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DD" w:rsidRPr="007449DD" w:rsidRDefault="007449DD" w:rsidP="007449DD">
      <w:pPr>
        <w:tabs>
          <w:tab w:val="left" w:pos="3735"/>
        </w:tabs>
        <w:autoSpaceDN w:val="0"/>
        <w:rPr>
          <w:sz w:val="18"/>
          <w:szCs w:val="18"/>
        </w:rPr>
      </w:pPr>
      <w:bookmarkStart w:id="0" w:name="_GoBack"/>
      <w:bookmarkEnd w:id="0"/>
      <w:r w:rsidRPr="007449DD">
        <w:rPr>
          <w:rFonts w:eastAsiaTheme="minorEastAsia"/>
          <w:b/>
        </w:rPr>
        <w:t xml:space="preserve">                    </w:t>
      </w:r>
      <w:r w:rsidRPr="007449DD"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r w:rsidRPr="007449DD">
              <w:rPr>
                <w:szCs w:val="18"/>
              </w:rPr>
              <w:t>Приложение</w:t>
            </w:r>
          </w:p>
        </w:tc>
      </w:tr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right"/>
              <w:rPr>
                <w:szCs w:val="18"/>
              </w:rPr>
            </w:pPr>
            <w:r w:rsidRPr="007449DD">
              <w:rPr>
                <w:szCs w:val="18"/>
              </w:rPr>
              <w:t>Адаптированной  образовательной</w:t>
            </w:r>
          </w:p>
        </w:tc>
      </w:tr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r w:rsidRPr="007449DD">
              <w:rPr>
                <w:szCs w:val="18"/>
              </w:rPr>
              <w:t xml:space="preserve">программы начального общего </w:t>
            </w:r>
          </w:p>
        </w:tc>
      </w:tr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r w:rsidRPr="007449DD">
              <w:rPr>
                <w:szCs w:val="18"/>
              </w:rPr>
              <w:t>образования для детей с ТНР (вариант 5.1),</w:t>
            </w:r>
          </w:p>
        </w:tc>
      </w:tr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proofErr w:type="gramStart"/>
            <w:r w:rsidRPr="007449DD">
              <w:rPr>
                <w:szCs w:val="18"/>
              </w:rPr>
              <w:t>утвержденной</w:t>
            </w:r>
            <w:proofErr w:type="gramEnd"/>
            <w:r w:rsidRPr="007449DD">
              <w:rPr>
                <w:szCs w:val="18"/>
              </w:rPr>
              <w:t xml:space="preserve"> приказом МБОУ –</w:t>
            </w:r>
          </w:p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r w:rsidRPr="007449DD">
              <w:rPr>
                <w:szCs w:val="18"/>
              </w:rPr>
              <w:t xml:space="preserve"> гимназия №34  </w:t>
            </w:r>
            <w:proofErr w:type="spellStart"/>
            <w:r w:rsidRPr="007449DD">
              <w:rPr>
                <w:szCs w:val="18"/>
              </w:rPr>
              <w:t>г</w:t>
            </w:r>
            <w:proofErr w:type="gramStart"/>
            <w:r w:rsidRPr="007449DD">
              <w:rPr>
                <w:szCs w:val="18"/>
              </w:rPr>
              <w:t>.О</w:t>
            </w:r>
            <w:proofErr w:type="gramEnd"/>
            <w:r w:rsidRPr="007449DD">
              <w:rPr>
                <w:szCs w:val="18"/>
              </w:rPr>
              <w:t>рла</w:t>
            </w:r>
            <w:proofErr w:type="spellEnd"/>
          </w:p>
        </w:tc>
      </w:tr>
      <w:tr w:rsidR="007449DD" w:rsidRPr="007449DD" w:rsidTr="00097CED">
        <w:tc>
          <w:tcPr>
            <w:tcW w:w="4394" w:type="dxa"/>
            <w:hideMark/>
          </w:tcPr>
          <w:p w:rsidR="007449DD" w:rsidRPr="007449DD" w:rsidRDefault="007449DD" w:rsidP="007449DD">
            <w:pPr>
              <w:tabs>
                <w:tab w:val="left" w:pos="3735"/>
              </w:tabs>
              <w:jc w:val="center"/>
              <w:rPr>
                <w:szCs w:val="18"/>
              </w:rPr>
            </w:pPr>
            <w:r w:rsidRPr="007449DD">
              <w:rPr>
                <w:szCs w:val="18"/>
              </w:rPr>
              <w:t>от 31.08.2022 № 280</w:t>
            </w:r>
          </w:p>
        </w:tc>
      </w:tr>
    </w:tbl>
    <w:p w:rsidR="007449DD" w:rsidRPr="007449DD" w:rsidRDefault="007449DD" w:rsidP="007449DD">
      <w:pPr>
        <w:tabs>
          <w:tab w:val="left" w:pos="3735"/>
        </w:tabs>
        <w:autoSpaceDN w:val="0"/>
        <w:jc w:val="center"/>
        <w:rPr>
          <w:sz w:val="18"/>
          <w:szCs w:val="18"/>
        </w:rPr>
      </w:pPr>
    </w:p>
    <w:p w:rsidR="007449DD" w:rsidRPr="007449DD" w:rsidRDefault="007449DD" w:rsidP="007449DD">
      <w:pPr>
        <w:tabs>
          <w:tab w:val="left" w:pos="3735"/>
        </w:tabs>
        <w:autoSpaceDN w:val="0"/>
        <w:jc w:val="center"/>
        <w:rPr>
          <w:sz w:val="22"/>
          <w:szCs w:val="18"/>
        </w:rPr>
      </w:pPr>
      <w:r w:rsidRPr="007449DD">
        <w:rPr>
          <w:sz w:val="18"/>
          <w:szCs w:val="18"/>
        </w:rPr>
        <w:t xml:space="preserve"> </w:t>
      </w:r>
      <w:r w:rsidRPr="007449DD">
        <w:rPr>
          <w:sz w:val="2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9DD" w:rsidRPr="007449DD" w:rsidRDefault="007449DD" w:rsidP="007449DD">
      <w:pPr>
        <w:jc w:val="both"/>
        <w:rPr>
          <w:sz w:val="18"/>
          <w:szCs w:val="18"/>
        </w:rPr>
      </w:pPr>
    </w:p>
    <w:p w:rsidR="007449DD" w:rsidRPr="007449DD" w:rsidRDefault="007449DD" w:rsidP="007449DD">
      <w:pPr>
        <w:suppressAutoHyphens/>
        <w:spacing w:line="100" w:lineRule="atLeast"/>
        <w:jc w:val="center"/>
        <w:rPr>
          <w:b/>
          <w:sz w:val="28"/>
          <w:szCs w:val="26"/>
        </w:rPr>
      </w:pPr>
      <w:r w:rsidRPr="007449DD">
        <w:rPr>
          <w:b/>
          <w:sz w:val="28"/>
          <w:szCs w:val="26"/>
        </w:rPr>
        <w:t xml:space="preserve">Рабочая программа курса </w:t>
      </w:r>
    </w:p>
    <w:p w:rsidR="007449DD" w:rsidRPr="007449DD" w:rsidRDefault="007449DD" w:rsidP="007449DD">
      <w:pPr>
        <w:suppressAutoHyphens/>
        <w:spacing w:line="100" w:lineRule="atLeast"/>
        <w:jc w:val="center"/>
        <w:rPr>
          <w:b/>
          <w:sz w:val="28"/>
          <w:szCs w:val="26"/>
        </w:rPr>
      </w:pPr>
      <w:r w:rsidRPr="007449DD">
        <w:rPr>
          <w:b/>
          <w:sz w:val="28"/>
          <w:szCs w:val="26"/>
        </w:rPr>
        <w:t>Коррекционно-развивающих занятий</w:t>
      </w:r>
    </w:p>
    <w:p w:rsidR="007449DD" w:rsidRPr="007449DD" w:rsidRDefault="007449DD" w:rsidP="007449DD">
      <w:pPr>
        <w:suppressAutoHyphens/>
        <w:spacing w:line="100" w:lineRule="atLeast"/>
        <w:jc w:val="center"/>
        <w:rPr>
          <w:b/>
          <w:sz w:val="28"/>
          <w:szCs w:val="26"/>
        </w:rPr>
      </w:pPr>
      <w:r w:rsidRPr="007449DD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Азбука речи</w:t>
      </w:r>
      <w:r w:rsidRPr="007449DD">
        <w:rPr>
          <w:b/>
          <w:sz w:val="28"/>
          <w:szCs w:val="26"/>
        </w:rPr>
        <w:t xml:space="preserve">» </w:t>
      </w:r>
    </w:p>
    <w:p w:rsidR="007449DD" w:rsidRPr="007449DD" w:rsidRDefault="007449DD" w:rsidP="007449DD">
      <w:pPr>
        <w:suppressAutoHyphens/>
        <w:spacing w:line="100" w:lineRule="atLeast"/>
        <w:jc w:val="center"/>
        <w:rPr>
          <w:b/>
          <w:sz w:val="26"/>
          <w:szCs w:val="26"/>
        </w:rPr>
      </w:pPr>
      <w:r w:rsidRPr="007449DD">
        <w:rPr>
          <w:b/>
          <w:sz w:val="26"/>
          <w:szCs w:val="26"/>
        </w:rPr>
        <w:t>на уровень начального общего образования</w:t>
      </w:r>
    </w:p>
    <w:p w:rsidR="007449DD" w:rsidRPr="007449DD" w:rsidRDefault="007449DD" w:rsidP="007449DD">
      <w:pPr>
        <w:autoSpaceDN w:val="0"/>
        <w:spacing w:line="276" w:lineRule="auto"/>
        <w:jc w:val="center"/>
        <w:rPr>
          <w:b/>
        </w:rPr>
      </w:pPr>
      <w:r w:rsidRPr="007449DD">
        <w:rPr>
          <w:b/>
        </w:rPr>
        <w:t>для детей с ТНР (вариант 5.1.)</w:t>
      </w:r>
    </w:p>
    <w:p w:rsidR="007449DD" w:rsidRPr="007449DD" w:rsidRDefault="007449DD" w:rsidP="007449DD">
      <w:pPr>
        <w:suppressAutoHyphens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449DD">
        <w:rPr>
          <w:b/>
          <w:sz w:val="26"/>
          <w:szCs w:val="26"/>
        </w:rPr>
        <w:t xml:space="preserve"> класс</w:t>
      </w:r>
    </w:p>
    <w:p w:rsidR="007449DD" w:rsidRDefault="007449DD" w:rsidP="00A332AF">
      <w:pPr>
        <w:jc w:val="center"/>
        <w:rPr>
          <w:b/>
          <w:szCs w:val="28"/>
        </w:rPr>
      </w:pPr>
    </w:p>
    <w:p w:rsidR="00CB6E7C" w:rsidRPr="0060302E" w:rsidRDefault="00CB6E7C" w:rsidP="00A332AF">
      <w:pPr>
        <w:jc w:val="center"/>
        <w:rPr>
          <w:b/>
          <w:szCs w:val="28"/>
        </w:rPr>
      </w:pPr>
      <w:r w:rsidRPr="0060302E">
        <w:rPr>
          <w:b/>
          <w:szCs w:val="28"/>
        </w:rPr>
        <w:t>Пояснительная записка</w:t>
      </w:r>
    </w:p>
    <w:p w:rsidR="00806BF6" w:rsidRPr="00806BF6" w:rsidRDefault="00CB6E7C" w:rsidP="00806BF6">
      <w:pPr>
        <w:rPr>
          <w:iCs/>
          <w:color w:val="000000"/>
        </w:rPr>
      </w:pPr>
      <w:r w:rsidRPr="009049C5">
        <w:rPr>
          <w:iCs/>
          <w:color w:val="000000"/>
        </w:rPr>
        <w:t>Настоящая программа разработана на основе</w:t>
      </w:r>
      <w:r w:rsidRPr="009049C5">
        <w:rPr>
          <w:rFonts w:eastAsia="Calibri"/>
          <w:iCs/>
          <w:color w:val="000000"/>
          <w:lang w:eastAsia="en-US"/>
        </w:rPr>
        <w:t xml:space="preserve"> следующих нормативно-правовых  и инструктивно-методических документов</w:t>
      </w:r>
      <w:proofErr w:type="gramStart"/>
      <w:r w:rsidRPr="009049C5">
        <w:rPr>
          <w:rFonts w:eastAsia="Calibri"/>
          <w:iCs/>
          <w:color w:val="000000"/>
          <w:lang w:eastAsia="en-US"/>
        </w:rPr>
        <w:t>:-</w:t>
      </w:r>
      <w:proofErr w:type="gramEnd"/>
      <w:r w:rsidRPr="009049C5">
        <w:rPr>
          <w:rFonts w:eastAsia="Calibri"/>
          <w:iCs/>
          <w:color w:val="000000"/>
          <w:lang w:eastAsia="en-US"/>
        </w:rPr>
        <w:t xml:space="preserve">Письмо Департамента общего образования </w:t>
      </w:r>
      <w:proofErr w:type="spellStart"/>
      <w:r w:rsidRPr="009049C5">
        <w:rPr>
          <w:rFonts w:eastAsia="Calibri"/>
          <w:iCs/>
          <w:color w:val="000000"/>
          <w:lang w:eastAsia="en-US"/>
        </w:rPr>
        <w:t>Минобрнауки</w:t>
      </w:r>
      <w:proofErr w:type="spellEnd"/>
      <w:r w:rsidRPr="009049C5">
        <w:rPr>
          <w:rFonts w:eastAsia="Calibri"/>
          <w:iCs/>
          <w:color w:val="000000"/>
          <w:lang w:eastAsia="en-US"/>
        </w:rPr>
        <w:t xml:space="preserve"> России от </w:t>
      </w:r>
      <w:smartTag w:uri="urn:schemas-microsoft-com:office:smarttags" w:element="date">
        <w:smartTagPr>
          <w:attr w:name="Year" w:val="2011"/>
          <w:attr w:name="Day" w:val="12"/>
          <w:attr w:name="Month" w:val="05"/>
          <w:attr w:name="ls" w:val="trans"/>
        </w:smartTagPr>
        <w:r w:rsidRPr="009049C5">
          <w:rPr>
            <w:rFonts w:eastAsia="Calibri"/>
            <w:iCs/>
            <w:color w:val="000000"/>
            <w:lang w:eastAsia="en-US"/>
          </w:rPr>
          <w:t>12.05.2011</w:t>
        </w:r>
      </w:smartTag>
      <w:r w:rsidRPr="009049C5">
        <w:rPr>
          <w:rFonts w:eastAsia="Calibri"/>
          <w:iCs/>
          <w:color w:val="000000"/>
          <w:lang w:eastAsia="en-US"/>
        </w:rPr>
        <w:t xml:space="preserve">г. № 03296 «Об организации внеурочной деятельности при введении ФГОС»; </w:t>
      </w:r>
      <w:r w:rsidRPr="009049C5">
        <w:rPr>
          <w:iCs/>
          <w:color w:val="000000"/>
        </w:rPr>
        <w:t xml:space="preserve">-Федерального закона РФ «Об образовании в Российской Федерации» 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9049C5">
          <w:rPr>
            <w:iCs/>
            <w:color w:val="000000"/>
          </w:rPr>
          <w:t>29.12.2012</w:t>
        </w:r>
      </w:smartTag>
      <w:r w:rsidRPr="009049C5">
        <w:rPr>
          <w:iCs/>
          <w:color w:val="000000"/>
        </w:rPr>
        <w:t>г.;-</w:t>
      </w:r>
      <w:r w:rsidRPr="009049C5">
        <w:rPr>
          <w:rFonts w:eastAsia="Calibri"/>
          <w:iCs/>
          <w:color w:val="000000"/>
          <w:lang w:eastAsia="en-US"/>
        </w:rPr>
        <w:t xml:space="preserve">Письма Министерства образования и науки РФ от </w:t>
      </w:r>
      <w:smartTag w:uri="urn:schemas-microsoft-com:office:smarttags" w:element="date">
        <w:smartTagPr>
          <w:attr w:name="Year" w:val="2008"/>
          <w:attr w:name="Day" w:val="18"/>
          <w:attr w:name="Month" w:val="4"/>
          <w:attr w:name="ls" w:val="trans"/>
        </w:smartTagPr>
        <w:r w:rsidRPr="009049C5">
          <w:rPr>
            <w:rFonts w:eastAsia="Calibri"/>
            <w:iCs/>
            <w:color w:val="000000"/>
            <w:lang w:eastAsia="en-US"/>
          </w:rPr>
          <w:t xml:space="preserve">18 апреля </w:t>
        </w:r>
        <w:smartTag w:uri="urn:schemas-microsoft-com:office:smarttags" w:element="metricconverter">
          <w:smartTagPr>
            <w:attr w:name="ProductID" w:val="2008 г"/>
          </w:smartTagPr>
          <w:r w:rsidRPr="009049C5">
            <w:rPr>
              <w:rFonts w:eastAsia="Calibri"/>
              <w:iCs/>
              <w:color w:val="000000"/>
              <w:lang w:eastAsia="en-US"/>
            </w:rPr>
            <w:t>2008 г</w:t>
          </w:r>
        </w:smartTag>
        <w:r w:rsidRPr="009049C5">
          <w:rPr>
            <w:rFonts w:eastAsia="Calibri"/>
            <w:iCs/>
            <w:color w:val="000000"/>
            <w:lang w:eastAsia="en-US"/>
          </w:rPr>
          <w:t>.</w:t>
        </w:r>
      </w:smartTag>
      <w:r w:rsidR="00B8661F">
        <w:rPr>
          <w:rFonts w:eastAsia="Calibri"/>
          <w:iCs/>
          <w:color w:val="000000"/>
          <w:lang w:eastAsia="en-US"/>
        </w:rPr>
        <w:t xml:space="preserve"> №</w:t>
      </w:r>
      <w:r w:rsidRPr="009049C5">
        <w:rPr>
          <w:rFonts w:eastAsia="Calibri"/>
          <w:iCs/>
          <w:color w:val="000000"/>
          <w:lang w:eastAsia="en-US"/>
        </w:rPr>
        <w:t xml:space="preserve"> АФ-150/06 «О создании условий для получения образования детьми с ограниченными возможностями здоровья и детьми-инвалидами»</w:t>
      </w:r>
      <w:proofErr w:type="gramStart"/>
      <w:r w:rsidRPr="009049C5">
        <w:rPr>
          <w:rFonts w:eastAsia="Calibri"/>
          <w:iCs/>
          <w:color w:val="000000"/>
          <w:lang w:eastAsia="en-US"/>
        </w:rPr>
        <w:t>;-</w:t>
      </w:r>
      <w:proofErr w:type="gramEnd"/>
      <w:r w:rsidRPr="009049C5">
        <w:rPr>
          <w:iCs/>
          <w:color w:val="000000"/>
        </w:rPr>
        <w:t xml:space="preserve">Приказа </w:t>
      </w:r>
      <w:proofErr w:type="spellStart"/>
      <w:r w:rsidRPr="009049C5">
        <w:rPr>
          <w:iCs/>
          <w:color w:val="000000"/>
        </w:rPr>
        <w:t>Минобрнауки</w:t>
      </w:r>
      <w:proofErr w:type="spellEnd"/>
      <w:r w:rsidRPr="009049C5">
        <w:rPr>
          <w:iCs/>
          <w:color w:val="000000"/>
        </w:rPr>
        <w:t xml:space="preserve"> России от </w:t>
      </w:r>
      <w:smartTag w:uri="urn:schemas-microsoft-com:office:smarttags" w:element="date">
        <w:smartTagPr>
          <w:attr w:name="Year" w:val="2014"/>
          <w:attr w:name="Day" w:val="19"/>
          <w:attr w:name="Month" w:val="12"/>
          <w:attr w:name="ls" w:val="trans"/>
        </w:smartTagPr>
        <w:r w:rsidRPr="009049C5">
          <w:rPr>
            <w:iCs/>
            <w:color w:val="000000"/>
          </w:rPr>
          <w:t>19.12.2014</w:t>
        </w:r>
      </w:smartTag>
      <w:r w:rsidR="00B8661F">
        <w:rPr>
          <w:iCs/>
          <w:color w:val="000000"/>
        </w:rPr>
        <w:t xml:space="preserve"> №</w:t>
      </w:r>
      <w:r w:rsidRPr="009049C5">
        <w:rPr>
          <w:iCs/>
          <w:color w:val="000000"/>
        </w:rPr>
        <w:t xml:space="preserve">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(Зарегистрировано в Минюсте России </w:t>
      </w:r>
      <w:smartTag w:uri="urn:schemas-microsoft-com:office:smarttags" w:element="date">
        <w:smartTagPr>
          <w:attr w:name="Year" w:val="2015"/>
          <w:attr w:name="Day" w:val="03"/>
          <w:attr w:name="Month" w:val="2"/>
          <w:attr w:name="ls" w:val="trans"/>
        </w:smartTagPr>
        <w:r w:rsidRPr="009049C5">
          <w:rPr>
            <w:iCs/>
            <w:color w:val="000000"/>
          </w:rPr>
          <w:t>03.02.2015</w:t>
        </w:r>
      </w:smartTag>
      <w:r w:rsidR="00B8661F">
        <w:rPr>
          <w:iCs/>
          <w:color w:val="000000"/>
        </w:rPr>
        <w:t xml:space="preserve"> №</w:t>
      </w:r>
      <w:r w:rsidRPr="009049C5">
        <w:rPr>
          <w:iCs/>
          <w:color w:val="000000"/>
        </w:rPr>
        <w:t xml:space="preserve"> 35847); -Письмо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5"/>
          <w:attr w:name="Day" w:val="14"/>
          <w:attr w:name="Month" w:val="12"/>
          <w:attr w:name="ls" w:val="trans"/>
        </w:smartTagPr>
        <w:r w:rsidRPr="009049C5">
          <w:rPr>
            <w:iCs/>
            <w:color w:val="000000"/>
          </w:rPr>
          <w:t>14.12.2015</w:t>
        </w:r>
      </w:smartTag>
      <w:r w:rsidRPr="009049C5">
        <w:rPr>
          <w:iCs/>
          <w:color w:val="000000"/>
        </w:rPr>
        <w:t xml:space="preserve"> № 09-3564 «О внеурочной деятельности и реализации дополнительных общеобразовательных программ»</w:t>
      </w:r>
      <w:proofErr w:type="gramStart"/>
      <w:r w:rsidRPr="009049C5">
        <w:rPr>
          <w:iCs/>
          <w:color w:val="000000"/>
        </w:rPr>
        <w:t>;</w:t>
      </w:r>
      <w:r>
        <w:rPr>
          <w:iCs/>
          <w:color w:val="000000"/>
        </w:rPr>
        <w:t>-</w:t>
      </w:r>
      <w:proofErr w:type="gramEnd"/>
      <w:r w:rsidR="00806BF6" w:rsidRPr="00806BF6">
        <w:rPr>
          <w:iCs/>
          <w:color w:val="000000"/>
        </w:rPr>
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</w:r>
    </w:p>
    <w:p w:rsidR="00CB6E7C" w:rsidRPr="001A2C67" w:rsidRDefault="00CB6E7C" w:rsidP="00CB6E7C">
      <w:pPr>
        <w:jc w:val="both"/>
        <w:rPr>
          <w:b/>
          <w:iCs/>
        </w:rPr>
      </w:pPr>
    </w:p>
    <w:p w:rsidR="00CB6E7C" w:rsidRPr="009049C5" w:rsidRDefault="00CB6E7C" w:rsidP="00CB6E7C">
      <w:pPr>
        <w:widowControl w:val="0"/>
        <w:suppressAutoHyphens/>
        <w:spacing w:after="120"/>
        <w:rPr>
          <w:rFonts w:eastAsia="Andale Sans UI"/>
          <w:kern w:val="2"/>
        </w:rPr>
      </w:pPr>
      <w:r w:rsidRPr="009049C5">
        <w:rPr>
          <w:b/>
          <w:bCs/>
        </w:rPr>
        <w:t>Цель:</w:t>
      </w:r>
      <w:r w:rsidRPr="009049C5">
        <w:rPr>
          <w:rFonts w:eastAsia="Andale Sans UI"/>
          <w:kern w:val="2"/>
        </w:rPr>
        <w:t xml:space="preserve"> развитие речевого слуха и формирование произносительной стороны устной  речи.</w:t>
      </w:r>
    </w:p>
    <w:p w:rsidR="00CB6E7C" w:rsidRDefault="00CB6E7C" w:rsidP="00CB6E7C">
      <w:pPr>
        <w:spacing w:after="200"/>
      </w:pPr>
      <w:r w:rsidRPr="009049C5">
        <w:t>Курс ориентирован на учащихся начальных классов с тяжелыми нарушениями речи</w:t>
      </w:r>
      <w:r w:rsidR="00E413B3">
        <w:t xml:space="preserve"> и задержкой психического развития</w:t>
      </w:r>
      <w:r w:rsidRPr="009049C5">
        <w:t>.</w:t>
      </w:r>
    </w:p>
    <w:p w:rsidR="00CB6E7C" w:rsidRDefault="00CB6E7C" w:rsidP="00CB6E7C">
      <w:pPr>
        <w:spacing w:after="200"/>
      </w:pPr>
      <w:r>
        <w:rPr>
          <w:b/>
        </w:rPr>
        <w:t xml:space="preserve">Общая характеристика коррекционного курса: </w:t>
      </w:r>
      <w:r w:rsidRPr="00CB6E7C">
        <w:t xml:space="preserve">нарушения речи частично или полностью препятствуют речевому общению, ограничивают возможность познавательного развития и социокультурной адаптации детей. Логопедическое же воздействие имеет своей целью направленную стимуляцию речевого развития с учётом нарушенной функции речевого механизма, коррекцию и компенсацию нарушений отдельных звеньев и всей системы речевой деятельности, воспитание и обучение ребёнка с речевым нарушением </w:t>
      </w:r>
      <w:r w:rsidR="00247CC4">
        <w:t xml:space="preserve">и задержкой психического развития </w:t>
      </w:r>
      <w:r w:rsidRPr="00CB6E7C">
        <w:t xml:space="preserve">для последующей интеграции его в среду нормально развивающихся школьников.   </w:t>
      </w:r>
    </w:p>
    <w:p w:rsidR="00891810" w:rsidRDefault="00CB6E7C" w:rsidP="00CB6E7C">
      <w:pPr>
        <w:spacing w:after="200"/>
      </w:pPr>
      <w:r w:rsidRPr="00CB6E7C">
        <w:rPr>
          <w:b/>
        </w:rPr>
        <w:t>Описание места коррекционного курса в учебном плане</w:t>
      </w:r>
      <w:r>
        <w:rPr>
          <w:b/>
        </w:rPr>
        <w:t xml:space="preserve">: </w:t>
      </w:r>
      <w:r w:rsidRPr="00CB6E7C">
        <w:t xml:space="preserve">данная программа по коррекции звукопроизношения является составной частью коррекционной программы, изложенной в основной образовательной программе начального общего образования.  </w:t>
      </w:r>
    </w:p>
    <w:p w:rsidR="00891810" w:rsidRPr="001D04B9" w:rsidRDefault="00891810" w:rsidP="00891810">
      <w:pPr>
        <w:autoSpaceDE w:val="0"/>
        <w:autoSpaceDN w:val="0"/>
        <w:adjustRightInd w:val="0"/>
        <w:rPr>
          <w:shd w:val="clear" w:color="auto" w:fill="FBFBFB"/>
        </w:rPr>
      </w:pPr>
      <w:r w:rsidRPr="0017519E">
        <w:rPr>
          <w:rFonts w:eastAsiaTheme="minorHAnsi"/>
          <w:b/>
          <w:bCs/>
          <w:lang w:eastAsia="en-US"/>
        </w:rPr>
        <w:lastRenderedPageBreak/>
        <w:t xml:space="preserve">Ценностные ориентиры содержания программы: </w:t>
      </w:r>
      <w:r w:rsidRPr="001D04B9">
        <w:rPr>
          <w:shd w:val="clear" w:color="auto" w:fill="FBFBFB"/>
        </w:rPr>
        <w:t>для младших </w:t>
      </w:r>
      <w:r w:rsidRPr="001D04B9">
        <w:rPr>
          <w:bCs/>
          <w:shd w:val="clear" w:color="auto" w:fill="FBFBFB"/>
        </w:rPr>
        <w:t>школьников</w:t>
      </w:r>
      <w:r w:rsidRPr="001D04B9">
        <w:rPr>
          <w:shd w:val="clear" w:color="auto" w:fill="FBFBFB"/>
        </w:rPr>
        <w:t> характерна высокая потребность в </w:t>
      </w:r>
      <w:r w:rsidRPr="001D04B9">
        <w:rPr>
          <w:bCs/>
          <w:shd w:val="clear" w:color="auto" w:fill="FBFBFB"/>
        </w:rPr>
        <w:t>общении</w:t>
      </w:r>
      <w:r w:rsidRPr="001D04B9">
        <w:rPr>
          <w:shd w:val="clear" w:color="auto" w:fill="FBFBFB"/>
        </w:rPr>
        <w:t>, которая определяет процесс развития </w:t>
      </w:r>
      <w:r w:rsidRPr="001D04B9">
        <w:rPr>
          <w:bCs/>
          <w:shd w:val="clear" w:color="auto" w:fill="FBFBFB"/>
        </w:rPr>
        <w:t>речи</w:t>
      </w:r>
      <w:r w:rsidRPr="001D04B9">
        <w:rPr>
          <w:shd w:val="clear" w:color="auto" w:fill="FBFBFB"/>
        </w:rPr>
        <w:t>.  Что может быть важнее хорошо развитой </w:t>
      </w:r>
      <w:r w:rsidRPr="001D04B9">
        <w:rPr>
          <w:bCs/>
          <w:shd w:val="clear" w:color="auto" w:fill="FBFBFB"/>
        </w:rPr>
        <w:t>речи</w:t>
      </w:r>
      <w:r w:rsidRPr="001D04B9">
        <w:rPr>
          <w:shd w:val="clear" w:color="auto" w:fill="FBFBFB"/>
        </w:rPr>
        <w:t>? Без неё нет подлинных успехов в учении, нет настоящего </w:t>
      </w:r>
      <w:r w:rsidRPr="001D04B9">
        <w:rPr>
          <w:bCs/>
          <w:shd w:val="clear" w:color="auto" w:fill="FBFBFB"/>
        </w:rPr>
        <w:t>общения</w:t>
      </w:r>
      <w:r w:rsidRPr="001D04B9">
        <w:rPr>
          <w:shd w:val="clear" w:color="auto" w:fill="FBFBFB"/>
        </w:rPr>
        <w:t xml:space="preserve">. </w:t>
      </w:r>
      <w:r w:rsidR="002031A7" w:rsidRPr="001D04B9">
        <w:rPr>
          <w:shd w:val="clear" w:color="auto" w:fill="FBFBFB"/>
        </w:rPr>
        <w:t>Развитие </w:t>
      </w:r>
      <w:r w:rsidR="002031A7" w:rsidRPr="001D04B9">
        <w:rPr>
          <w:bCs/>
          <w:shd w:val="clear" w:color="auto" w:fill="FBFBFB"/>
        </w:rPr>
        <w:t>речи</w:t>
      </w:r>
      <w:r w:rsidR="002031A7" w:rsidRPr="001D04B9">
        <w:rPr>
          <w:shd w:val="clear" w:color="auto" w:fill="FBFBFB"/>
        </w:rPr>
        <w:t xml:space="preserve"> – процесс сложный, творческий. Он невозможен без эмоций, без увлечённости. </w:t>
      </w:r>
      <w:r w:rsidRPr="001D04B9">
        <w:rPr>
          <w:shd w:val="clear" w:color="auto" w:fill="FBFBFB"/>
        </w:rPr>
        <w:t>К началу школьного обучения происходит интенсивное увеличение словарного запаса ребенка.</w:t>
      </w:r>
      <w:r w:rsidR="002031A7" w:rsidRPr="001D04B9">
        <w:rPr>
          <w:shd w:val="clear" w:color="auto" w:fill="FBFBFB"/>
        </w:rPr>
        <w:t xml:space="preserve">  Важным фактором развития </w:t>
      </w:r>
      <w:r w:rsidRPr="001D04B9">
        <w:rPr>
          <w:shd w:val="clear" w:color="auto" w:fill="FBFBFB"/>
        </w:rPr>
        <w:t>внешней </w:t>
      </w:r>
      <w:r w:rsidRPr="001D04B9">
        <w:rPr>
          <w:bCs/>
          <w:shd w:val="clear" w:color="auto" w:fill="FBFBFB"/>
        </w:rPr>
        <w:t>речи</w:t>
      </w:r>
      <w:r w:rsidRPr="001D04B9">
        <w:rPr>
          <w:shd w:val="clear" w:color="auto" w:fill="FBFBFB"/>
        </w:rPr>
        <w:t> является </w:t>
      </w:r>
      <w:r w:rsidRPr="001D04B9">
        <w:rPr>
          <w:bCs/>
          <w:shd w:val="clear" w:color="auto" w:fill="FBFBFB"/>
        </w:rPr>
        <w:t>речевая</w:t>
      </w:r>
      <w:r w:rsidRPr="001D04B9">
        <w:rPr>
          <w:shd w:val="clear" w:color="auto" w:fill="FBFBFB"/>
        </w:rPr>
        <w:t> среда, окружающая ребенка</w:t>
      </w:r>
      <w:r w:rsidR="002031A7" w:rsidRPr="001D04B9">
        <w:rPr>
          <w:shd w:val="clear" w:color="auto" w:fill="FBFBFB"/>
        </w:rPr>
        <w:t xml:space="preserve">.  </w:t>
      </w:r>
      <w:r w:rsidR="0017519E" w:rsidRPr="001D04B9">
        <w:rPr>
          <w:shd w:val="clear" w:color="auto" w:fill="FBFBFB"/>
        </w:rPr>
        <w:t xml:space="preserve">От речевой среды зависит  </w:t>
      </w:r>
      <w:r w:rsidRPr="001D04B9">
        <w:rPr>
          <w:shd w:val="clear" w:color="auto" w:fill="FBFBFB"/>
        </w:rPr>
        <w:t>формирование </w:t>
      </w:r>
      <w:r w:rsidRPr="001D04B9">
        <w:rPr>
          <w:bCs/>
          <w:shd w:val="clear" w:color="auto" w:fill="FBFBFB"/>
        </w:rPr>
        <w:t>ценностного</w:t>
      </w:r>
      <w:r w:rsidR="0017519E" w:rsidRPr="001D04B9">
        <w:rPr>
          <w:shd w:val="clear" w:color="auto" w:fill="FBFBFB"/>
        </w:rPr>
        <w:t xml:space="preserve"> отношения </w:t>
      </w:r>
      <w:r w:rsidRPr="001D04B9">
        <w:rPr>
          <w:shd w:val="clear" w:color="auto" w:fill="FBFBFB"/>
        </w:rPr>
        <w:t xml:space="preserve">и уважения к русскому языку, истории, культурным </w:t>
      </w:r>
      <w:r w:rsidR="002031A7" w:rsidRPr="001D04B9">
        <w:rPr>
          <w:shd w:val="clear" w:color="auto" w:fill="FBFBFB"/>
        </w:rPr>
        <w:t>и религиозным традициям России.</w:t>
      </w:r>
    </w:p>
    <w:p w:rsidR="00891810" w:rsidRPr="0017519E" w:rsidRDefault="00891810" w:rsidP="00891810">
      <w:pPr>
        <w:autoSpaceDE w:val="0"/>
        <w:autoSpaceDN w:val="0"/>
        <w:adjustRightInd w:val="0"/>
        <w:rPr>
          <w:color w:val="333333"/>
          <w:shd w:val="clear" w:color="auto" w:fill="FBFBFB"/>
        </w:rPr>
      </w:pPr>
    </w:p>
    <w:p w:rsidR="00FA6BA8" w:rsidRDefault="00FA6BA8" w:rsidP="00CB6E7C">
      <w:pPr>
        <w:spacing w:line="276" w:lineRule="auto"/>
        <w:rPr>
          <w:b/>
        </w:rPr>
      </w:pPr>
      <w:r w:rsidRPr="00FA6BA8">
        <w:rPr>
          <w:b/>
        </w:rPr>
        <w:t xml:space="preserve">Личностные, </w:t>
      </w:r>
      <w:proofErr w:type="spellStart"/>
      <w:r w:rsidRPr="00FA6BA8">
        <w:rPr>
          <w:b/>
        </w:rPr>
        <w:t>метапредметные</w:t>
      </w:r>
      <w:proofErr w:type="spellEnd"/>
      <w:r w:rsidRPr="00FA6BA8">
        <w:rPr>
          <w:b/>
        </w:rPr>
        <w:t xml:space="preserve"> и предметные результаты освоения коррекционного курса</w:t>
      </w:r>
      <w:r>
        <w:rPr>
          <w:b/>
        </w:rPr>
        <w:t xml:space="preserve">: </w:t>
      </w:r>
    </w:p>
    <w:p w:rsidR="00FA6BA8" w:rsidRDefault="00FA6BA8" w:rsidP="00CB6E7C">
      <w:pPr>
        <w:spacing w:line="276" w:lineRule="auto"/>
        <w:rPr>
          <w:b/>
        </w:rPr>
      </w:pPr>
      <w:r>
        <w:rPr>
          <w:b/>
        </w:rPr>
        <w:t>предметные:</w:t>
      </w:r>
    </w:p>
    <w:p w:rsidR="00FA6BA8" w:rsidRDefault="00331E5C" w:rsidP="00CB6E7C">
      <w:pPr>
        <w:spacing w:line="276" w:lineRule="auto"/>
      </w:pPr>
      <w:r>
        <w:t>-формирование</w:t>
      </w:r>
      <w:r w:rsidR="00FA6BA8" w:rsidRPr="00FA6BA8">
        <w:t xml:space="preserve"> пр</w:t>
      </w:r>
      <w:r>
        <w:t>авильного произношения</w:t>
      </w:r>
      <w:r w:rsidR="00FA6BA8">
        <w:t xml:space="preserve"> фонем;  </w:t>
      </w:r>
    </w:p>
    <w:p w:rsidR="00FA6BA8" w:rsidRPr="00331E5C" w:rsidRDefault="00331E5C" w:rsidP="00331E5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t>-развитие артикуляционной</w:t>
      </w:r>
      <w:r w:rsidR="00FA6BA8" w:rsidRPr="00FA6BA8">
        <w:t xml:space="preserve"> мотор</w:t>
      </w:r>
      <w:r>
        <w:t>ики</w:t>
      </w:r>
      <w:r w:rsidR="00806BF6">
        <w:t xml:space="preserve">, </w:t>
      </w:r>
      <w:r w:rsidR="00806BF6">
        <w:rPr>
          <w:rFonts w:eastAsiaTheme="minorHAnsi"/>
          <w:lang w:eastAsia="en-US"/>
        </w:rPr>
        <w:t xml:space="preserve">чувства ритма, </w:t>
      </w:r>
      <w:r w:rsidR="00806BF6" w:rsidRPr="009049C5">
        <w:rPr>
          <w:rFonts w:eastAsiaTheme="minorHAnsi"/>
          <w:lang w:eastAsia="en-US"/>
        </w:rPr>
        <w:t xml:space="preserve">слухового </w:t>
      </w:r>
      <w:proofErr w:type="spellStart"/>
      <w:r w:rsidR="00806BF6" w:rsidRPr="009049C5">
        <w:rPr>
          <w:rFonts w:eastAsiaTheme="minorHAnsi"/>
          <w:lang w:eastAsia="en-US"/>
        </w:rPr>
        <w:t>восприятия</w:t>
      </w:r>
      <w:r w:rsidRPr="009049C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навыков</w:t>
      </w:r>
      <w:proofErr w:type="spellEnd"/>
      <w:r w:rsidRPr="009049C5">
        <w:rPr>
          <w:rFonts w:eastAsiaTheme="minorHAnsi"/>
          <w:lang w:eastAsia="en-US"/>
        </w:rPr>
        <w:t xml:space="preserve"> самоконтроля произносительной стороны речи;</w:t>
      </w:r>
    </w:p>
    <w:p w:rsidR="00331E5C" w:rsidRDefault="00331E5C" w:rsidP="00331E5C">
      <w:pPr>
        <w:autoSpaceDE w:val="0"/>
        <w:autoSpaceDN w:val="0"/>
        <w:adjustRightInd w:val="0"/>
        <w:spacing w:line="276" w:lineRule="auto"/>
      </w:pPr>
      <w:r>
        <w:rPr>
          <w:rFonts w:eastAsiaTheme="minorHAnsi"/>
          <w:lang w:eastAsia="en-US"/>
        </w:rPr>
        <w:t xml:space="preserve">-развитие </w:t>
      </w:r>
      <w:r>
        <w:t xml:space="preserve">фонематических процессов: </w:t>
      </w:r>
      <w:r>
        <w:rPr>
          <w:rFonts w:eastAsiaTheme="minorHAnsi"/>
          <w:lang w:eastAsia="en-US"/>
        </w:rPr>
        <w:t>формирование полноценных представлений</w:t>
      </w:r>
      <w:r w:rsidRPr="009049C5">
        <w:rPr>
          <w:rFonts w:eastAsiaTheme="minorHAnsi"/>
          <w:lang w:eastAsia="en-US"/>
        </w:rPr>
        <w:t xml:space="preserve"> о звуковом составе слова на базе развития фонематических процессов и навыков анализа и синтеза </w:t>
      </w:r>
      <w:proofErr w:type="spellStart"/>
      <w:r w:rsidRPr="009049C5">
        <w:rPr>
          <w:rFonts w:eastAsiaTheme="minorHAnsi"/>
          <w:lang w:eastAsia="en-US"/>
        </w:rPr>
        <w:t>звукослогового</w:t>
      </w:r>
      <w:proofErr w:type="spellEnd"/>
      <w:r w:rsidRPr="009049C5">
        <w:rPr>
          <w:rFonts w:eastAsiaTheme="minorHAnsi"/>
          <w:lang w:eastAsia="en-US"/>
        </w:rPr>
        <w:t xml:space="preserve"> состава слова;</w:t>
      </w:r>
    </w:p>
    <w:p w:rsidR="00331E5C" w:rsidRDefault="00331E5C" w:rsidP="00331E5C">
      <w:pPr>
        <w:spacing w:line="276" w:lineRule="auto"/>
      </w:pPr>
      <w:r>
        <w:t>-различение оппозиционных</w:t>
      </w:r>
      <w:r w:rsidRPr="00FA6BA8">
        <w:t xml:space="preserve"> фоне</w:t>
      </w:r>
      <w:r>
        <w:t xml:space="preserve">м;  </w:t>
      </w:r>
    </w:p>
    <w:p w:rsidR="00331E5C" w:rsidRPr="00331E5C" w:rsidRDefault="00331E5C" w:rsidP="00331E5C">
      <w:pPr>
        <w:spacing w:line="276" w:lineRule="auto"/>
        <w:rPr>
          <w:b/>
        </w:rPr>
      </w:pPr>
      <w:proofErr w:type="spellStart"/>
      <w:r w:rsidRPr="00331E5C">
        <w:rPr>
          <w:b/>
        </w:rPr>
        <w:t>метапредметные</w:t>
      </w:r>
      <w:proofErr w:type="spellEnd"/>
      <w:r w:rsidRPr="00331E5C">
        <w:rPr>
          <w:b/>
        </w:rPr>
        <w:t>:</w:t>
      </w:r>
    </w:p>
    <w:p w:rsidR="00331E5C" w:rsidRDefault="00331E5C" w:rsidP="00331E5C">
      <w:pPr>
        <w:spacing w:line="276" w:lineRule="auto"/>
      </w:pPr>
      <w:r>
        <w:t>-формирование коммуникативных навыков</w:t>
      </w:r>
      <w:r w:rsidRPr="00FA6BA8">
        <w:t xml:space="preserve"> посредством повышения уровня об</w:t>
      </w:r>
      <w:r>
        <w:t>щего речевого развития учащихся;</w:t>
      </w:r>
    </w:p>
    <w:p w:rsidR="00352155" w:rsidRDefault="00331E5C" w:rsidP="00806BF6">
      <w:pPr>
        <w:spacing w:after="200"/>
      </w:pPr>
      <w:r>
        <w:t>-</w:t>
      </w:r>
      <w:r w:rsidRPr="009049C5">
        <w:rPr>
          <w:rFonts w:eastAsiaTheme="minorHAnsi"/>
          <w:lang w:eastAsia="en-US"/>
        </w:rPr>
        <w:t>развитие психофизиологических механизмов, лежащих в основе устной речи;</w:t>
      </w:r>
    </w:p>
    <w:p w:rsidR="00FA6BA8" w:rsidRPr="00806BF6" w:rsidRDefault="00FA6BA8" w:rsidP="00806BF6">
      <w:pPr>
        <w:spacing w:after="200"/>
      </w:pPr>
      <w:r>
        <w:rPr>
          <w:b/>
        </w:rPr>
        <w:t>л</w:t>
      </w:r>
      <w:r w:rsidRPr="00FA6BA8">
        <w:rPr>
          <w:b/>
        </w:rPr>
        <w:t>ичностные</w:t>
      </w:r>
      <w:r>
        <w:rPr>
          <w:b/>
        </w:rPr>
        <w:t>:</w:t>
      </w:r>
    </w:p>
    <w:p w:rsidR="00FA6BA8" w:rsidRDefault="00331E5C" w:rsidP="00CB6E7C">
      <w:pPr>
        <w:spacing w:line="276" w:lineRule="auto"/>
      </w:pPr>
      <w:r>
        <w:t>-</w:t>
      </w:r>
      <w:r w:rsidR="00FA6BA8" w:rsidRPr="00FA6BA8">
        <w:t>выявить индивидуальны</w:t>
      </w:r>
      <w:r w:rsidR="00FA6BA8">
        <w:t xml:space="preserve">е речевые нарушения учащихся; </w:t>
      </w:r>
    </w:p>
    <w:p w:rsidR="00FA6BA8" w:rsidRDefault="00331E5C" w:rsidP="00CB6E7C">
      <w:pPr>
        <w:spacing w:line="276" w:lineRule="auto"/>
      </w:pPr>
      <w:r>
        <w:t>-</w:t>
      </w:r>
      <w:r w:rsidR="00FA6BA8" w:rsidRPr="00FA6BA8">
        <w:t>определить пути преодоле</w:t>
      </w:r>
      <w:r w:rsidR="00FA6BA8">
        <w:t xml:space="preserve">ния выявленных нарушений; </w:t>
      </w:r>
    </w:p>
    <w:p w:rsidR="00FA6BA8" w:rsidRDefault="00331E5C" w:rsidP="00331E5C">
      <w:pPr>
        <w:spacing w:line="276" w:lineRule="auto"/>
      </w:pPr>
      <w:r>
        <w:t>-</w:t>
      </w:r>
      <w:r w:rsidR="00FA6BA8" w:rsidRPr="00FA6BA8">
        <w:t>создать условия для формирования правильного звукопро</w:t>
      </w:r>
      <w:r w:rsidR="009F2396">
        <w:t>изношения и его закрепления.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049C5">
        <w:t>Программа  рассчитана  на 34 часа в год  (1 раз в неделю).</w:t>
      </w:r>
    </w:p>
    <w:p w:rsidR="00CB6E7C" w:rsidRPr="009049C5" w:rsidRDefault="00CB6E7C" w:rsidP="00CB6E7C">
      <w:pPr>
        <w:jc w:val="both"/>
        <w:rPr>
          <w:b/>
        </w:rPr>
      </w:pPr>
      <w:r w:rsidRPr="009049C5">
        <w:rPr>
          <w:b/>
        </w:rPr>
        <w:t>Оценка качества освоения программы</w:t>
      </w:r>
    </w:p>
    <w:p w:rsidR="00CB6E7C" w:rsidRPr="009049C5" w:rsidRDefault="00CB6E7C" w:rsidP="00CB6E7C">
      <w:pPr>
        <w:jc w:val="both"/>
        <w:rPr>
          <w:b/>
        </w:rPr>
      </w:pPr>
      <w:r w:rsidRPr="009049C5">
        <w:t>В конце учебного года проходит  итоговое  занятие.</w:t>
      </w:r>
    </w:p>
    <w:p w:rsidR="00CB6E7C" w:rsidRPr="009049C5" w:rsidRDefault="00CB6E7C" w:rsidP="00CB6E7C">
      <w:pPr>
        <w:jc w:val="both"/>
      </w:pPr>
    </w:p>
    <w:p w:rsidR="00CB6E7C" w:rsidRPr="009049C5" w:rsidRDefault="00CB6E7C" w:rsidP="00CB6E7C">
      <w:pPr>
        <w:jc w:val="both"/>
      </w:pPr>
      <w:r w:rsidRPr="009049C5">
        <w:rPr>
          <w:b/>
        </w:rPr>
        <w:t>Содержание курса внеурочной деятельности: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b/>
        </w:rPr>
      </w:pPr>
      <w:r w:rsidRPr="009049C5">
        <w:rPr>
          <w:b/>
        </w:rPr>
        <w:t>Форма работы: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049C5">
        <w:rPr>
          <w:rFonts w:eastAsiaTheme="minorHAnsi"/>
          <w:lang w:eastAsia="en-US"/>
        </w:rPr>
        <w:t>-практические занятия с элементами игр и игровых моментов, дидактических и раздаточных материалов, пословиц, скороговорок, рифмовок, ребусов, сказок и кроссвордов.</w:t>
      </w:r>
    </w:p>
    <w:p w:rsidR="00CB6E7C" w:rsidRPr="00806BF6" w:rsidRDefault="00806BF6" w:rsidP="00CB6E7C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806BF6">
        <w:rPr>
          <w:rFonts w:eastAsiaTheme="minorHAnsi"/>
          <w:b/>
          <w:lang w:eastAsia="en-US"/>
        </w:rPr>
        <w:t>Структура занятия: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049C5">
        <w:rPr>
          <w:rFonts w:eastAsiaTheme="minorHAnsi"/>
          <w:lang w:eastAsia="en-US"/>
        </w:rPr>
        <w:t>1) Активизация мыслительной деятельности учащихся, подготовка к выполнению заданий основной части. Артикуляционная и дыхательная гимнастика.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049C5">
        <w:rPr>
          <w:rFonts w:eastAsiaTheme="minorHAnsi"/>
          <w:lang w:eastAsia="en-US"/>
        </w:rPr>
        <w:t>2) Основная часть. Выполнение заданий проблемно-поискового и творческого характера.</w:t>
      </w:r>
    </w:p>
    <w:p w:rsidR="00CB6E7C" w:rsidRPr="009049C5" w:rsidRDefault="00CB6E7C" w:rsidP="00CB6E7C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9049C5">
        <w:rPr>
          <w:rFonts w:eastAsiaTheme="minorHAnsi"/>
          <w:lang w:eastAsia="en-US"/>
        </w:rPr>
        <w:t>3) Занимательные задания (игры-загадки, игры в кругу).</w:t>
      </w:r>
    </w:p>
    <w:p w:rsidR="00CB6E7C" w:rsidRDefault="00CB6E7C" w:rsidP="00CB6E7C">
      <w:pPr>
        <w:spacing w:line="276" w:lineRule="auto"/>
        <w:rPr>
          <w:rFonts w:eastAsiaTheme="minorHAnsi"/>
          <w:lang w:eastAsia="en-US"/>
        </w:rPr>
      </w:pPr>
      <w:r w:rsidRPr="009049C5">
        <w:rPr>
          <w:b/>
        </w:rPr>
        <w:t xml:space="preserve">Основные методы: </w:t>
      </w:r>
      <w:r w:rsidRPr="009049C5">
        <w:t>практические, наглядно-демонстрационные, игровые, словесные.</w:t>
      </w:r>
      <w:r w:rsidRPr="009049C5">
        <w:rPr>
          <w:rFonts w:eastAsiaTheme="minorHAnsi"/>
          <w:lang w:eastAsia="en-US"/>
        </w:rPr>
        <w:t xml:space="preserve"> Весь наглядный, дидактический материал подбирается в соответствии с содержанием и задачами занятия, с учетом уровня развития </w:t>
      </w:r>
      <w:proofErr w:type="gramStart"/>
      <w:r w:rsidRPr="009049C5">
        <w:rPr>
          <w:rFonts w:eastAsiaTheme="minorHAnsi"/>
          <w:lang w:eastAsia="en-US"/>
        </w:rPr>
        <w:t>обучающихся</w:t>
      </w:r>
      <w:proofErr w:type="gramEnd"/>
      <w:r w:rsidRPr="009049C5">
        <w:rPr>
          <w:rFonts w:eastAsiaTheme="minorHAnsi"/>
          <w:lang w:eastAsia="en-US"/>
        </w:rPr>
        <w:t xml:space="preserve">. </w:t>
      </w:r>
    </w:p>
    <w:p w:rsidR="00CB6E7C" w:rsidRPr="009049C5" w:rsidRDefault="00CB6E7C" w:rsidP="00CB6E7C">
      <w:pPr>
        <w:spacing w:line="276" w:lineRule="auto"/>
        <w:rPr>
          <w:rFonts w:eastAsiaTheme="minorHAnsi"/>
          <w:lang w:eastAsia="en-US"/>
        </w:rPr>
      </w:pPr>
      <w:r w:rsidRPr="009049C5">
        <w:rPr>
          <w:rFonts w:eastAsiaTheme="minorHAnsi"/>
          <w:b/>
          <w:lang w:eastAsia="en-US"/>
        </w:rPr>
        <w:lastRenderedPageBreak/>
        <w:t>Принципы</w:t>
      </w:r>
      <w:r w:rsidRPr="009049C5">
        <w:rPr>
          <w:rFonts w:eastAsiaTheme="minorHAnsi"/>
          <w:lang w:eastAsia="en-US"/>
        </w:rPr>
        <w:t>: комплексность, последовательность и систематичность, доступность, индивидуальный подход, онтогенетический принцип развития речевой системы.</w:t>
      </w:r>
    </w:p>
    <w:p w:rsidR="00CB6E7C" w:rsidRDefault="00CB6E7C" w:rsidP="00CB6E7C">
      <w:pPr>
        <w:autoSpaceDE w:val="0"/>
        <w:autoSpaceDN w:val="0"/>
        <w:adjustRightInd w:val="0"/>
        <w:spacing w:line="276" w:lineRule="auto"/>
        <w:rPr>
          <w:b/>
        </w:rPr>
      </w:pPr>
      <w:r w:rsidRPr="009049C5">
        <w:rPr>
          <w:b/>
        </w:rPr>
        <w:t>Тематическое планирование</w:t>
      </w:r>
      <w:r w:rsidR="005D77D3">
        <w:rPr>
          <w:b/>
        </w:rPr>
        <w:t xml:space="preserve"> с определением основных видов учебной деятельности обучающихся</w:t>
      </w:r>
      <w:r w:rsidRPr="009049C5">
        <w:rPr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1875"/>
        <w:gridCol w:w="4694"/>
        <w:gridCol w:w="6"/>
        <w:gridCol w:w="2273"/>
      </w:tblGrid>
      <w:tr w:rsidR="00425DF7" w:rsidTr="00425DF7">
        <w:tc>
          <w:tcPr>
            <w:tcW w:w="0" w:type="auto"/>
          </w:tcPr>
          <w:p w:rsidR="00425DF7" w:rsidRPr="005D77D3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 w:rsidRPr="005D77D3">
              <w:t>№</w:t>
            </w:r>
            <w:proofErr w:type="gramStart"/>
            <w:r w:rsidRPr="005D77D3">
              <w:t>п</w:t>
            </w:r>
            <w:proofErr w:type="gramEnd"/>
            <w:r w:rsidRPr="005D77D3">
              <w:t>/п</w:t>
            </w:r>
          </w:p>
        </w:tc>
        <w:tc>
          <w:tcPr>
            <w:tcW w:w="0" w:type="auto"/>
          </w:tcPr>
          <w:p w:rsidR="00425DF7" w:rsidRPr="005D77D3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 w:rsidRPr="005D77D3">
              <w:t>Темы и содержание коррекционной работы</w:t>
            </w:r>
          </w:p>
        </w:tc>
        <w:tc>
          <w:tcPr>
            <w:tcW w:w="6084" w:type="dxa"/>
            <w:gridSpan w:val="2"/>
          </w:tcPr>
          <w:p w:rsidR="00425DF7" w:rsidRPr="005D77D3" w:rsidRDefault="00425DF7" w:rsidP="005D77D3">
            <w:pPr>
              <w:autoSpaceDE w:val="0"/>
              <w:autoSpaceDN w:val="0"/>
              <w:adjustRightInd w:val="0"/>
              <w:spacing w:line="276" w:lineRule="auto"/>
            </w:pPr>
            <w:r w:rsidRPr="005D77D3">
              <w:t xml:space="preserve">Основные виды учебной деятельности </w:t>
            </w:r>
            <w:proofErr w:type="gramStart"/>
            <w:r w:rsidRPr="005D77D3">
              <w:t>обучающихся</w:t>
            </w:r>
            <w:proofErr w:type="gramEnd"/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889" w:type="dxa"/>
          </w:tcPr>
          <w:p w:rsidR="00425DF7" w:rsidRDefault="00425DF7">
            <w:pPr>
              <w:spacing w:after="200" w:line="276" w:lineRule="auto"/>
              <w:rPr>
                <w:b/>
              </w:rPr>
            </w:pPr>
            <w:r>
              <w:rPr>
                <w:sz w:val="24"/>
                <w:szCs w:val="24"/>
              </w:rPr>
              <w:t>Электронные (цифровые) образовательные ресурсы</w:t>
            </w:r>
          </w:p>
          <w:p w:rsidR="00425DF7" w:rsidRDefault="00425DF7" w:rsidP="00425DF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425DF7" w:rsidTr="00425DF7">
        <w:tc>
          <w:tcPr>
            <w:tcW w:w="0" w:type="auto"/>
          </w:tcPr>
          <w:p w:rsidR="00425DF7" w:rsidRPr="005D77D3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0" w:type="auto"/>
          </w:tcPr>
          <w:p w:rsidR="00425DF7" w:rsidRPr="009049C5" w:rsidRDefault="00425DF7" w:rsidP="005D77D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9049C5">
              <w:rPr>
                <w:rFonts w:eastAsiaTheme="minorHAnsi"/>
                <w:lang w:eastAsia="en-US"/>
              </w:rPr>
              <w:t>Формирование артикуляционной базы речи(4ч)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6084" w:type="dxa"/>
            <w:gridSpan w:val="2"/>
          </w:tcPr>
          <w:p w:rsidR="00425DF7" w:rsidRPr="00407715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Развитие слухового внимания и фонематического восприятия (дифференциация неречевых звуков, слогов и слов, близких по звуковому составу)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407715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3F3593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свистящих звуков (1ч)</w:t>
            </w:r>
          </w:p>
          <w:p w:rsidR="00425DF7" w:rsidRPr="00B46504" w:rsidRDefault="00425DF7" w:rsidP="00B46504">
            <w:pPr>
              <w:tabs>
                <w:tab w:val="left" w:pos="1206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3F3593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425DF7" w:rsidRPr="00A07FC9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свистящих звуков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914"/>
        </w:trPr>
        <w:tc>
          <w:tcPr>
            <w:tcW w:w="0" w:type="auto"/>
          </w:tcPr>
          <w:p w:rsidR="00425DF7" w:rsidRPr="003F3593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425DF7" w:rsidRPr="00A07FC9" w:rsidRDefault="00425DF7" w:rsidP="00524D5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свистящих звуков (1ч)</w:t>
            </w:r>
          </w:p>
        </w:tc>
        <w:tc>
          <w:tcPr>
            <w:tcW w:w="6084" w:type="dxa"/>
            <w:gridSpan w:val="2"/>
          </w:tcPr>
          <w:p w:rsidR="00425DF7" w:rsidRPr="002C1F8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2C1F8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110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</w:t>
            </w:r>
          </w:p>
        </w:tc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свистящих звуков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0" w:type="auto"/>
          </w:tcPr>
          <w:p w:rsidR="00425DF7" w:rsidRPr="00A07FC9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свистящих звуков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свистящих звуков С-З (1ч)</w:t>
            </w:r>
          </w:p>
        </w:tc>
        <w:tc>
          <w:tcPr>
            <w:tcW w:w="6084" w:type="dxa"/>
            <w:gridSpan w:val="2"/>
          </w:tcPr>
          <w:p w:rsidR="00425DF7" w:rsidRPr="00E20FC1" w:rsidRDefault="00425DF7" w:rsidP="00E20FC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E20FC1" w:rsidRDefault="00425DF7" w:rsidP="00E20FC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Дифференциация свистящих звуков </w:t>
            </w:r>
            <w:proofErr w:type="gramStart"/>
            <w:r>
              <w:rPr>
                <w:rFonts w:eastAsiaTheme="minorHAnsi"/>
                <w:lang w:eastAsia="en-US"/>
              </w:rPr>
              <w:t>С-С</w:t>
            </w:r>
            <w:proofErr w:type="gramEnd"/>
            <w:r w:rsidRPr="00A07FC9">
              <w:rPr>
                <w:rFonts w:eastAsiaTheme="minorHAnsi"/>
                <w:lang w:eastAsia="en-US"/>
              </w:rPr>
              <w:t>’</w:t>
            </w: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255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255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свистящих звуков С-Ц (1ч)</w:t>
            </w:r>
          </w:p>
        </w:tc>
        <w:tc>
          <w:tcPr>
            <w:tcW w:w="6084" w:type="dxa"/>
            <w:gridSpan w:val="2"/>
          </w:tcPr>
          <w:p w:rsidR="00425DF7" w:rsidRPr="002C1F87" w:rsidRDefault="00425DF7" w:rsidP="00255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2C1F87" w:rsidRDefault="00425DF7" w:rsidP="00255F6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10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Дифференциация </w:t>
            </w:r>
            <w:r>
              <w:rPr>
                <w:rFonts w:eastAsiaTheme="minorHAnsi"/>
                <w:lang w:eastAsia="en-US"/>
              </w:rPr>
              <w:lastRenderedPageBreak/>
              <w:t>свистящих звуков С-Ш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 xml:space="preserve">умений и навыков правильного </w:t>
            </w:r>
            <w:r w:rsidRPr="009049C5">
              <w:rPr>
                <w:rFonts w:eastAsiaTheme="minorHAnsi"/>
                <w:lang w:eastAsia="en-US"/>
              </w:rPr>
              <w:lastRenderedPageBreak/>
              <w:t>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lastRenderedPageBreak/>
              <w:t xml:space="preserve">методическое </w:t>
            </w:r>
            <w:r w:rsidRPr="00806BF6">
              <w:rPr>
                <w:iCs/>
                <w:color w:val="000000"/>
              </w:rPr>
              <w:lastRenderedPageBreak/>
              <w:t xml:space="preserve">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шипящих звуков (1ч)</w:t>
            </w:r>
          </w:p>
        </w:tc>
        <w:tc>
          <w:tcPr>
            <w:tcW w:w="6084" w:type="dxa"/>
            <w:gridSpan w:val="2"/>
          </w:tcPr>
          <w:p w:rsidR="00425DF7" w:rsidRPr="000A4A24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  <w:r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0A4A24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0" w:type="auto"/>
          </w:tcPr>
          <w:p w:rsidR="00425DF7" w:rsidRPr="00A07FC9" w:rsidRDefault="00425DF7" w:rsidP="00B4650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звуковЖ-З, Ж-Ш (1ч)</w:t>
            </w:r>
          </w:p>
        </w:tc>
        <w:tc>
          <w:tcPr>
            <w:tcW w:w="6084" w:type="dxa"/>
            <w:gridSpan w:val="2"/>
          </w:tcPr>
          <w:p w:rsidR="00425DF7" w:rsidRDefault="00425DF7" w:rsidP="000A4A2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0A4A2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звуковЧ-С</w:t>
            </w:r>
          </w:p>
          <w:p w:rsidR="00425DF7" w:rsidRPr="00A07FC9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звуковЧ-Т</w:t>
            </w:r>
          </w:p>
          <w:p w:rsidR="00425DF7" w:rsidRPr="00A07FC9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3C0A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15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Дифференциация шипящих </w:t>
            </w:r>
            <w:r>
              <w:rPr>
                <w:rFonts w:eastAsiaTheme="minorHAnsi"/>
                <w:lang w:eastAsia="en-US"/>
              </w:rPr>
              <w:lastRenderedPageBreak/>
              <w:t>звуковЧ-Щ</w:t>
            </w:r>
          </w:p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 xml:space="preserve">циально </w:t>
            </w:r>
            <w:r>
              <w:rPr>
                <w:rFonts w:eastAsiaTheme="minorHAnsi"/>
                <w:lang w:eastAsia="en-US"/>
              </w:rPr>
              <w:lastRenderedPageBreak/>
              <w:t>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lastRenderedPageBreak/>
              <w:t xml:space="preserve">методическое пособие В.В. </w:t>
            </w:r>
            <w:r w:rsidRPr="00806BF6">
              <w:rPr>
                <w:iCs/>
                <w:color w:val="000000"/>
              </w:rPr>
              <w:lastRenderedPageBreak/>
              <w:t xml:space="preserve">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lastRenderedPageBreak/>
              <w:t>1</w:t>
            </w:r>
            <w:r>
              <w:t>6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 Щ-С</w:t>
            </w:r>
          </w:p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звуковЩ-Т</w:t>
            </w:r>
          </w:p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звуковЩ-Ч</w:t>
            </w:r>
          </w:p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шипящих звуков Щ-Ш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20</w:t>
            </w:r>
          </w:p>
        </w:tc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Автоматизация  сонорных звуков (1ч)</w:t>
            </w:r>
          </w:p>
        </w:tc>
        <w:tc>
          <w:tcPr>
            <w:tcW w:w="6084" w:type="dxa"/>
            <w:gridSpan w:val="2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</w:t>
            </w:r>
            <w:r w:rsidRPr="00806BF6">
              <w:rPr>
                <w:iCs/>
                <w:color w:val="000000"/>
              </w:rPr>
              <w:lastRenderedPageBreak/>
              <w:t xml:space="preserve">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21</w:t>
            </w:r>
          </w:p>
        </w:tc>
        <w:tc>
          <w:tcPr>
            <w:tcW w:w="0" w:type="auto"/>
          </w:tcPr>
          <w:p w:rsidR="00425DF7" w:rsidRPr="00A452DE" w:rsidRDefault="00425DF7" w:rsidP="00A452DE">
            <w:pPr>
              <w:rPr>
                <w:color w:val="000000"/>
              </w:rPr>
            </w:pPr>
            <w:r>
              <w:rPr>
                <w:color w:val="000000"/>
              </w:rPr>
              <w:t>Дифференциация сонорных звуков</w:t>
            </w:r>
            <w:r>
              <w:rPr>
                <w:rFonts w:eastAsiaTheme="minorHAnsi"/>
                <w:lang w:eastAsia="en-US"/>
              </w:rPr>
              <w:t>Р-Л (1ч)</w:t>
            </w:r>
          </w:p>
        </w:tc>
        <w:tc>
          <w:tcPr>
            <w:tcW w:w="6084" w:type="dxa"/>
            <w:gridSpan w:val="2"/>
          </w:tcPr>
          <w:p w:rsidR="00425DF7" w:rsidRPr="00A452DE" w:rsidRDefault="00425DF7" w:rsidP="00A452DE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A452DE" w:rsidRDefault="00425DF7" w:rsidP="00A452DE">
            <w:pPr>
              <w:rPr>
                <w:color w:val="000000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t>22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сонорных звуковР-Р</w:t>
            </w:r>
            <w:r w:rsidRPr="00A07FC9">
              <w:rPr>
                <w:rFonts w:eastAsiaTheme="minorHAnsi"/>
                <w:lang w:eastAsia="en-US"/>
              </w:rPr>
              <w:t>’</w:t>
            </w:r>
            <w:r>
              <w:rPr>
                <w:rFonts w:eastAsiaTheme="minorHAnsi"/>
                <w:lang w:eastAsia="en-US"/>
              </w:rPr>
              <w:t xml:space="preserve"> (2ч)</w:t>
            </w:r>
          </w:p>
        </w:tc>
        <w:tc>
          <w:tcPr>
            <w:tcW w:w="6084" w:type="dxa"/>
            <w:gridSpan w:val="2"/>
          </w:tcPr>
          <w:p w:rsidR="00425DF7" w:rsidRDefault="00425DF7" w:rsidP="00A27F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A27F7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0" w:type="auto"/>
          </w:tcPr>
          <w:p w:rsidR="00425DF7" w:rsidRDefault="00425DF7" w:rsidP="00A452D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сонорных звуков Р</w:t>
            </w:r>
            <w:proofErr w:type="gramStart"/>
            <w:r w:rsidRPr="00524D5A">
              <w:rPr>
                <w:rFonts w:eastAsiaTheme="minorHAnsi"/>
                <w:lang w:eastAsia="en-US"/>
              </w:rPr>
              <w:t>’</w:t>
            </w:r>
            <w:r>
              <w:rPr>
                <w:rFonts w:eastAsiaTheme="minorHAnsi"/>
                <w:lang w:eastAsia="en-US"/>
              </w:rPr>
              <w:t>-</w:t>
            </w:r>
            <w:proofErr w:type="gramEnd"/>
            <w:r>
              <w:rPr>
                <w:rFonts w:eastAsiaTheme="minorHAnsi"/>
                <w:lang w:eastAsia="en-US"/>
              </w:rPr>
              <w:t>Л</w:t>
            </w:r>
            <w:r w:rsidRPr="00524D5A">
              <w:rPr>
                <w:rFonts w:eastAsiaTheme="minorHAnsi"/>
                <w:lang w:eastAsia="en-US"/>
              </w:rPr>
              <w:t>’</w:t>
            </w:r>
            <w:r>
              <w:rPr>
                <w:rFonts w:eastAsiaTheme="minorHAnsi"/>
                <w:lang w:eastAsia="en-US"/>
              </w:rPr>
              <w:t xml:space="preserve"> (2ч)</w:t>
            </w:r>
          </w:p>
        </w:tc>
        <w:tc>
          <w:tcPr>
            <w:tcW w:w="6084" w:type="dxa"/>
            <w:gridSpan w:val="2"/>
          </w:tcPr>
          <w:p w:rsidR="00425DF7" w:rsidRDefault="00425DF7" w:rsidP="002B68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89" w:type="dxa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Default="00425DF7" w:rsidP="002B68C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0" w:type="auto"/>
          </w:tcPr>
          <w:p w:rsidR="00425DF7" w:rsidRDefault="00425DF7" w:rsidP="007D1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сонорных звуков Р-Й (2ч)</w:t>
            </w:r>
          </w:p>
        </w:tc>
        <w:tc>
          <w:tcPr>
            <w:tcW w:w="6078" w:type="dxa"/>
          </w:tcPr>
          <w:p w:rsidR="00425DF7" w:rsidRPr="00510D48" w:rsidRDefault="00425DF7" w:rsidP="00BF2E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95" w:type="dxa"/>
            <w:gridSpan w:val="2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510D48" w:rsidRDefault="00425DF7" w:rsidP="00BF2E4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0" w:type="auto"/>
          </w:tcPr>
          <w:p w:rsidR="00425DF7" w:rsidRDefault="00425DF7" w:rsidP="007D184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Дифференциация сонорных звуковЛ-Л</w:t>
            </w:r>
            <w:r w:rsidRPr="00A07FC9">
              <w:rPr>
                <w:rFonts w:eastAsiaTheme="minorHAnsi"/>
                <w:lang w:eastAsia="en-US"/>
              </w:rPr>
              <w:t>’</w:t>
            </w:r>
            <w:r>
              <w:rPr>
                <w:rFonts w:eastAsiaTheme="minorHAnsi"/>
                <w:lang w:eastAsia="en-US"/>
              </w:rPr>
              <w:t xml:space="preserve"> (3ч)</w:t>
            </w:r>
          </w:p>
        </w:tc>
        <w:tc>
          <w:tcPr>
            <w:tcW w:w="6078" w:type="dxa"/>
          </w:tcPr>
          <w:p w:rsidR="00425DF7" w:rsidRPr="00E413B3" w:rsidRDefault="00425DF7" w:rsidP="009D530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Закрепление </w:t>
            </w:r>
            <w:r w:rsidRPr="009049C5">
              <w:rPr>
                <w:rFonts w:eastAsiaTheme="minorHAnsi"/>
                <w:lang w:eastAsia="en-US"/>
              </w:rPr>
              <w:t>умений и навыков правильного произнесения звука на спе</w:t>
            </w:r>
            <w:r>
              <w:rPr>
                <w:rFonts w:eastAsiaTheme="minorHAnsi"/>
                <w:lang w:eastAsia="en-US"/>
              </w:rPr>
              <w:t>циально подобранном материале</w:t>
            </w:r>
          </w:p>
        </w:tc>
        <w:tc>
          <w:tcPr>
            <w:tcW w:w="895" w:type="dxa"/>
            <w:gridSpan w:val="2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</w:t>
            </w:r>
            <w:r w:rsidRPr="00806BF6">
              <w:rPr>
                <w:iCs/>
                <w:color w:val="000000"/>
              </w:rPr>
              <w:lastRenderedPageBreak/>
              <w:t xml:space="preserve">«Индивидуально-подгрупповая работа по коррекции звукопроизношения». - М.: Гном-Пресс, 2001г. </w:t>
            </w:r>
          </w:p>
          <w:p w:rsidR="00425DF7" w:rsidRPr="00E413B3" w:rsidRDefault="00425DF7" w:rsidP="009D530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Pr="00631F36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26</w:t>
            </w:r>
          </w:p>
        </w:tc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занятие (1ч.)</w:t>
            </w:r>
          </w:p>
        </w:tc>
        <w:tc>
          <w:tcPr>
            <w:tcW w:w="6078" w:type="dxa"/>
          </w:tcPr>
          <w:p w:rsidR="00425DF7" w:rsidRPr="00E413B3" w:rsidRDefault="00425DF7" w:rsidP="008F032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830107" w:rsidRPr="00806BF6" w:rsidRDefault="00830107" w:rsidP="00830107">
            <w:pPr>
              <w:rPr>
                <w:iCs/>
                <w:color w:val="000000"/>
              </w:rPr>
            </w:pPr>
            <w:r w:rsidRPr="00806BF6">
              <w:rPr>
                <w:iCs/>
                <w:color w:val="000000"/>
              </w:rPr>
              <w:t xml:space="preserve">методическое пособие В.В. Коноваленко, С.В. Коноваленко «Индивидуально-подгрупповая работа по коррекции звукопроизношения». - М.: Гном-Пресс, 2001г. </w:t>
            </w:r>
          </w:p>
          <w:p w:rsidR="00425DF7" w:rsidRPr="00E413B3" w:rsidRDefault="00425DF7" w:rsidP="008F032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425DF7" w:rsidTr="00425DF7">
        <w:trPr>
          <w:trHeight w:val="335"/>
        </w:trPr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0" w:type="auto"/>
          </w:tcPr>
          <w:p w:rsidR="00425DF7" w:rsidRDefault="00425DF7" w:rsidP="00CB6E7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 34 (ч.)</w:t>
            </w:r>
          </w:p>
        </w:tc>
        <w:tc>
          <w:tcPr>
            <w:tcW w:w="6078" w:type="dxa"/>
          </w:tcPr>
          <w:p w:rsidR="00425DF7" w:rsidRPr="00E413B3" w:rsidRDefault="00425DF7" w:rsidP="008F032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95" w:type="dxa"/>
            <w:gridSpan w:val="2"/>
          </w:tcPr>
          <w:p w:rsidR="00425DF7" w:rsidRPr="00E413B3" w:rsidRDefault="00425DF7" w:rsidP="008F032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052BDA" w:rsidRDefault="00052BDA" w:rsidP="00CB6E7C">
      <w:pPr>
        <w:spacing w:after="200"/>
        <w:rPr>
          <w:rFonts w:eastAsiaTheme="minorEastAsia"/>
          <w:b/>
        </w:rPr>
      </w:pPr>
    </w:p>
    <w:p w:rsidR="00052BDA" w:rsidRDefault="00052BDA" w:rsidP="00CB6E7C">
      <w:pPr>
        <w:spacing w:after="200"/>
        <w:rPr>
          <w:rFonts w:eastAsiaTheme="minorEastAsia"/>
          <w:b/>
        </w:rPr>
      </w:pPr>
    </w:p>
    <w:p w:rsidR="00052BDA" w:rsidRDefault="00052BDA" w:rsidP="00CB6E7C">
      <w:pPr>
        <w:spacing w:after="200"/>
        <w:rPr>
          <w:rFonts w:eastAsiaTheme="minorEastAsia"/>
          <w:b/>
        </w:rPr>
      </w:pPr>
    </w:p>
    <w:p w:rsidR="00052BDA" w:rsidRDefault="00052BDA" w:rsidP="00CB6E7C">
      <w:pPr>
        <w:spacing w:after="200"/>
        <w:rPr>
          <w:rFonts w:eastAsiaTheme="minorEastAsia"/>
          <w:b/>
        </w:rPr>
      </w:pPr>
    </w:p>
    <w:p w:rsidR="00CB6E7C" w:rsidRDefault="00CB6E7C" w:rsidP="00CB6E7C">
      <w:pPr>
        <w:spacing w:after="200"/>
        <w:rPr>
          <w:rFonts w:eastAsiaTheme="minorEastAsia"/>
          <w:b/>
        </w:rPr>
      </w:pPr>
      <w:r w:rsidRPr="009049C5">
        <w:rPr>
          <w:rFonts w:eastAsiaTheme="minorEastAsia"/>
          <w:b/>
        </w:rPr>
        <w:t>Список    литературы</w:t>
      </w:r>
    </w:p>
    <w:p w:rsidR="005D77D3" w:rsidRPr="00806BF6" w:rsidRDefault="005D77D3" w:rsidP="005D77D3">
      <w:pPr>
        <w:rPr>
          <w:iCs/>
          <w:color w:val="000000"/>
        </w:rPr>
      </w:pPr>
      <w:r>
        <w:rPr>
          <w:iCs/>
          <w:color w:val="000000"/>
        </w:rPr>
        <w:t>1)</w:t>
      </w:r>
      <w:r w:rsidRPr="00806BF6">
        <w:rPr>
          <w:iCs/>
          <w:color w:val="000000"/>
        </w:rPr>
        <w:t xml:space="preserve">В.В. Коноваленко, С.В. Коноваленко «Индивидуально-подгрупповая работа по коррекции звукопроизношения». - М.: Гном-Пресс, 2001г. </w:t>
      </w:r>
    </w:p>
    <w:p w:rsidR="00CB6E7C" w:rsidRDefault="005D77D3" w:rsidP="00CB6E7C">
      <w:pPr>
        <w:spacing w:after="200"/>
        <w:rPr>
          <w:rFonts w:eastAsiaTheme="minorEastAsia"/>
        </w:rPr>
      </w:pPr>
      <w:r>
        <w:rPr>
          <w:rFonts w:eastAsiaTheme="minorEastAsia"/>
        </w:rPr>
        <w:t>2</w:t>
      </w:r>
      <w:r w:rsidR="00CB6E7C" w:rsidRPr="009049C5">
        <w:rPr>
          <w:rFonts w:eastAsiaTheme="minorEastAsia"/>
        </w:rPr>
        <w:t>)</w:t>
      </w:r>
      <w:r w:rsidR="00CB6E7C">
        <w:rPr>
          <w:rFonts w:eastAsiaTheme="minorEastAsia"/>
        </w:rPr>
        <w:t xml:space="preserve">Коноваленко В.В. Индивидуально-подгрупповая работа по коррекции звукопроизношения/В.В. Коноваленко, С.В. Коноваленко, М.И.Кременецкая.-3-е изд., </w:t>
      </w:r>
      <w:proofErr w:type="spellStart"/>
      <w:r w:rsidR="00CB6E7C">
        <w:rPr>
          <w:rFonts w:eastAsiaTheme="minorEastAsia"/>
        </w:rPr>
        <w:t>испр</w:t>
      </w:r>
      <w:proofErr w:type="spellEnd"/>
      <w:r w:rsidR="00CB6E7C">
        <w:rPr>
          <w:rFonts w:eastAsiaTheme="minorEastAsia"/>
        </w:rPr>
        <w:t>. и  доп.-М.: Издательство ГНОМ, 2012.</w:t>
      </w:r>
    </w:p>
    <w:p w:rsidR="00CB6E7C" w:rsidRDefault="005D77D3" w:rsidP="00CB6E7C">
      <w:pPr>
        <w:spacing w:after="200"/>
        <w:rPr>
          <w:rFonts w:eastAsiaTheme="minorEastAsia"/>
        </w:rPr>
      </w:pPr>
      <w:r>
        <w:rPr>
          <w:rFonts w:eastAsiaTheme="minorEastAsia"/>
        </w:rPr>
        <w:t>3</w:t>
      </w:r>
      <w:r w:rsidR="00CB6E7C">
        <w:rPr>
          <w:rFonts w:eastAsiaTheme="minorEastAsia"/>
        </w:rPr>
        <w:t>)Загадки. Скороговорки. Поговорки</w:t>
      </w:r>
      <w:proofErr w:type="gramStart"/>
      <w:r w:rsidR="00CB6E7C">
        <w:rPr>
          <w:rFonts w:eastAsiaTheme="minorEastAsia"/>
        </w:rPr>
        <w:t>/С</w:t>
      </w:r>
      <w:proofErr w:type="gramEnd"/>
      <w:r w:rsidR="00CB6E7C">
        <w:rPr>
          <w:rFonts w:eastAsiaTheme="minorEastAsia"/>
        </w:rPr>
        <w:t xml:space="preserve">ост. К. и Д. </w:t>
      </w:r>
      <w:proofErr w:type="spellStart"/>
      <w:r w:rsidR="00CB6E7C">
        <w:rPr>
          <w:rFonts w:eastAsiaTheme="minorEastAsia"/>
        </w:rPr>
        <w:t>Солертовские</w:t>
      </w:r>
      <w:proofErr w:type="spellEnd"/>
      <w:r w:rsidR="00CB6E7C">
        <w:rPr>
          <w:rFonts w:eastAsiaTheme="minorEastAsia"/>
        </w:rPr>
        <w:t>. М.: ООО Гамма-С</w:t>
      </w:r>
      <w:proofErr w:type="gramStart"/>
      <w:r w:rsidR="00CB6E7C">
        <w:rPr>
          <w:rFonts w:eastAsiaTheme="minorEastAsia"/>
        </w:rPr>
        <w:t>.А</w:t>
      </w:r>
      <w:proofErr w:type="gramEnd"/>
      <w:r w:rsidR="00CB6E7C">
        <w:rPr>
          <w:rFonts w:eastAsiaTheme="minorEastAsia"/>
        </w:rPr>
        <w:t>, Гамма Пресс 2000, 2000.</w:t>
      </w:r>
    </w:p>
    <w:p w:rsidR="00CB6E7C" w:rsidRDefault="005D77D3" w:rsidP="00CB6E7C">
      <w:pPr>
        <w:spacing w:after="200"/>
        <w:rPr>
          <w:rFonts w:eastAsiaTheme="minorEastAsia"/>
        </w:rPr>
      </w:pPr>
      <w:r>
        <w:rPr>
          <w:rFonts w:eastAsiaTheme="minorEastAsia"/>
        </w:rPr>
        <w:t>4</w:t>
      </w:r>
      <w:r w:rsidR="00CB6E7C">
        <w:rPr>
          <w:rFonts w:eastAsiaTheme="minorEastAsia"/>
        </w:rPr>
        <w:t>)Седых Н.А. Воспитание правильной речи у детей: практическая логопедия/</w:t>
      </w:r>
      <w:proofErr w:type="spellStart"/>
      <w:r w:rsidR="00CB6E7C">
        <w:rPr>
          <w:rFonts w:eastAsiaTheme="minorEastAsia"/>
        </w:rPr>
        <w:t>Н.А.Седых</w:t>
      </w:r>
      <w:proofErr w:type="spellEnd"/>
      <w:proofErr w:type="gramStart"/>
      <w:r w:rsidR="00CB6E7C">
        <w:rPr>
          <w:rFonts w:eastAsiaTheme="minorEastAsia"/>
        </w:rPr>
        <w:t>.-</w:t>
      </w:r>
      <w:proofErr w:type="gramEnd"/>
      <w:r w:rsidR="00CB6E7C">
        <w:rPr>
          <w:rFonts w:eastAsiaTheme="minorEastAsia"/>
        </w:rPr>
        <w:t xml:space="preserve">М.: АСТ; Донецк: </w:t>
      </w:r>
      <w:proofErr w:type="spellStart"/>
      <w:r w:rsidR="00CB6E7C">
        <w:rPr>
          <w:rFonts w:eastAsiaTheme="minorEastAsia"/>
        </w:rPr>
        <w:t>Сталкер</w:t>
      </w:r>
      <w:proofErr w:type="spellEnd"/>
      <w:r w:rsidR="00CB6E7C">
        <w:rPr>
          <w:rFonts w:eastAsiaTheme="minorEastAsia"/>
        </w:rPr>
        <w:t>, 2005.</w:t>
      </w:r>
    </w:p>
    <w:p w:rsidR="00CB6E7C" w:rsidRPr="001A2C67" w:rsidRDefault="005D77D3" w:rsidP="00CB6E7C">
      <w:pPr>
        <w:jc w:val="both"/>
        <w:rPr>
          <w:b/>
          <w:iCs/>
        </w:rPr>
      </w:pPr>
      <w:r>
        <w:rPr>
          <w:rFonts w:eastAsiaTheme="minorEastAsia"/>
        </w:rPr>
        <w:t>5</w:t>
      </w:r>
      <w:r w:rsidR="00CB6E7C">
        <w:rPr>
          <w:rFonts w:eastAsiaTheme="minorEastAsia"/>
        </w:rPr>
        <w:t>)</w:t>
      </w:r>
      <w:r w:rsidR="00CB6E7C">
        <w:rPr>
          <w:color w:val="000000"/>
          <w:shd w:val="clear" w:color="auto" w:fill="FFFFFF"/>
        </w:rPr>
        <w:t>Чиркина Г.В., Российская Е.Н. «Произношение. Мир звуков». Учебник для специальных (коррекционных) школ. 2 класс. Издательство «</w:t>
      </w:r>
      <w:proofErr w:type="spellStart"/>
      <w:r w:rsidR="00CB6E7C">
        <w:rPr>
          <w:color w:val="000000"/>
          <w:shd w:val="clear" w:color="auto" w:fill="FFFFFF"/>
        </w:rPr>
        <w:t>Аркти</w:t>
      </w:r>
      <w:proofErr w:type="spellEnd"/>
      <w:r w:rsidR="00CB6E7C">
        <w:rPr>
          <w:color w:val="000000"/>
          <w:shd w:val="clear" w:color="auto" w:fill="FFFFFF"/>
        </w:rPr>
        <w:t>», 2014.</w:t>
      </w:r>
    </w:p>
    <w:p w:rsidR="00CB6E7C" w:rsidRPr="009049C5" w:rsidRDefault="00CB6E7C" w:rsidP="00CB6E7C">
      <w:pPr>
        <w:spacing w:after="200"/>
        <w:rPr>
          <w:rFonts w:eastAsiaTheme="minorEastAsia"/>
        </w:rPr>
      </w:pPr>
    </w:p>
    <w:p w:rsidR="00CB6E7C" w:rsidRPr="009049C5" w:rsidRDefault="00806BF6" w:rsidP="00CB6E7C">
      <w:pPr>
        <w:rPr>
          <w:rFonts w:eastAsiaTheme="minorEastAsia"/>
          <w:b/>
        </w:rPr>
      </w:pPr>
      <w:r>
        <w:rPr>
          <w:rFonts w:eastAsiaTheme="minorEastAsia"/>
          <w:b/>
        </w:rPr>
        <w:t>Описание материально-технического обеспечения образовательного процесса:</w:t>
      </w:r>
    </w:p>
    <w:p w:rsidR="00CB6E7C" w:rsidRPr="009049C5" w:rsidRDefault="00CB6E7C" w:rsidP="00CB6E7C">
      <w:pPr>
        <w:spacing w:after="200"/>
        <w:rPr>
          <w:rFonts w:eastAsiaTheme="minorEastAsia"/>
        </w:rPr>
      </w:pPr>
      <w:r w:rsidRPr="009049C5">
        <w:rPr>
          <w:rFonts w:eastAsiaTheme="minorEastAsia"/>
        </w:rPr>
        <w:t>1.Наглядно-иллюстративный и раздаточный материал;</w:t>
      </w:r>
    </w:p>
    <w:p w:rsidR="00CB6E7C" w:rsidRPr="009049C5" w:rsidRDefault="00CB6E7C" w:rsidP="00CB6E7C">
      <w:pPr>
        <w:spacing w:after="200"/>
        <w:rPr>
          <w:rFonts w:eastAsiaTheme="minorEastAsia"/>
        </w:rPr>
      </w:pPr>
      <w:r w:rsidRPr="009049C5">
        <w:t>2.</w:t>
      </w:r>
      <w:r w:rsidRPr="009049C5">
        <w:rPr>
          <w:rFonts w:eastAsia="Calibri"/>
          <w:lang w:eastAsia="en-US"/>
        </w:rPr>
        <w:t>ПК;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3.Проектор;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4.Экран;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5.Магнитно-маркерная  доска;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6.Маркеры;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7.Указка;</w:t>
      </w:r>
    </w:p>
    <w:p w:rsidR="00CB6E7C" w:rsidRPr="009049C5" w:rsidRDefault="00CB6E7C" w:rsidP="00CB6E7C">
      <w:pPr>
        <w:rPr>
          <w:rFonts w:eastAsia="Calibri"/>
          <w:lang w:eastAsia="en-US"/>
        </w:rPr>
      </w:pPr>
      <w:r w:rsidRPr="009049C5">
        <w:rPr>
          <w:rFonts w:eastAsia="Calibri"/>
          <w:lang w:eastAsia="en-US"/>
        </w:rPr>
        <w:t>8.Магниты.</w:t>
      </w:r>
    </w:p>
    <w:p w:rsidR="00CB6E7C" w:rsidRPr="009049C5" w:rsidRDefault="00CB6E7C" w:rsidP="00CB6E7C">
      <w:pPr>
        <w:rPr>
          <w:rFonts w:eastAsia="Calibri"/>
          <w:lang w:eastAsia="en-US"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jc w:val="center"/>
        <w:rPr>
          <w:b/>
        </w:rPr>
      </w:pPr>
    </w:p>
    <w:p w:rsidR="00CB6E7C" w:rsidRPr="009049C5" w:rsidRDefault="00CB6E7C" w:rsidP="00CB6E7C">
      <w:pPr>
        <w:rPr>
          <w:b/>
        </w:rPr>
      </w:pPr>
    </w:p>
    <w:p w:rsidR="00CB6E7C" w:rsidRPr="009049C5" w:rsidRDefault="00CB6E7C" w:rsidP="00CB6E7C">
      <w:pPr>
        <w:rPr>
          <w:b/>
        </w:rPr>
      </w:pPr>
    </w:p>
    <w:p w:rsidR="00CB6E7C" w:rsidRDefault="00CB6E7C" w:rsidP="00CB6E7C">
      <w:pPr>
        <w:rPr>
          <w:b/>
        </w:rPr>
      </w:pPr>
    </w:p>
    <w:p w:rsidR="00CB6E7C" w:rsidRPr="009049C5" w:rsidRDefault="00CB6E7C" w:rsidP="00CB6E7C">
      <w:pPr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jc w:val="center"/>
        <w:rPr>
          <w:b/>
        </w:rPr>
      </w:pPr>
    </w:p>
    <w:p w:rsidR="00CB6E7C" w:rsidRDefault="00CB6E7C" w:rsidP="00CB6E7C">
      <w:pPr>
        <w:rPr>
          <w:b/>
        </w:rPr>
      </w:pPr>
    </w:p>
    <w:p w:rsidR="00E10E1E" w:rsidRDefault="00E10E1E"/>
    <w:sectPr w:rsidR="00E10E1E" w:rsidSect="00D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1F2"/>
    <w:rsid w:val="00052BDA"/>
    <w:rsid w:val="000740A6"/>
    <w:rsid w:val="000A4A24"/>
    <w:rsid w:val="00142702"/>
    <w:rsid w:val="0017519E"/>
    <w:rsid w:val="001D04B9"/>
    <w:rsid w:val="002031A7"/>
    <w:rsid w:val="00247CC4"/>
    <w:rsid w:val="00255F6F"/>
    <w:rsid w:val="00291D32"/>
    <w:rsid w:val="002B68CC"/>
    <w:rsid w:val="002C1F87"/>
    <w:rsid w:val="002D41F2"/>
    <w:rsid w:val="00331E5C"/>
    <w:rsid w:val="0033226B"/>
    <w:rsid w:val="00352155"/>
    <w:rsid w:val="003F3593"/>
    <w:rsid w:val="00407715"/>
    <w:rsid w:val="00425DF7"/>
    <w:rsid w:val="00496537"/>
    <w:rsid w:val="00510D48"/>
    <w:rsid w:val="00524D5A"/>
    <w:rsid w:val="00532B45"/>
    <w:rsid w:val="00553485"/>
    <w:rsid w:val="00563032"/>
    <w:rsid w:val="005D77D3"/>
    <w:rsid w:val="00631F36"/>
    <w:rsid w:val="00633C0A"/>
    <w:rsid w:val="007449DD"/>
    <w:rsid w:val="007D1841"/>
    <w:rsid w:val="00806BF6"/>
    <w:rsid w:val="00830107"/>
    <w:rsid w:val="00891810"/>
    <w:rsid w:val="008B57F6"/>
    <w:rsid w:val="008F0325"/>
    <w:rsid w:val="00914F5B"/>
    <w:rsid w:val="009D530E"/>
    <w:rsid w:val="009E7BC4"/>
    <w:rsid w:val="009F2396"/>
    <w:rsid w:val="00A07FC9"/>
    <w:rsid w:val="00A27F7F"/>
    <w:rsid w:val="00A332AF"/>
    <w:rsid w:val="00A452DE"/>
    <w:rsid w:val="00A723E6"/>
    <w:rsid w:val="00B401A4"/>
    <w:rsid w:val="00B46504"/>
    <w:rsid w:val="00B8661F"/>
    <w:rsid w:val="00BC276F"/>
    <w:rsid w:val="00BF2E45"/>
    <w:rsid w:val="00C45867"/>
    <w:rsid w:val="00CB6E7C"/>
    <w:rsid w:val="00DD63FE"/>
    <w:rsid w:val="00E10E1E"/>
    <w:rsid w:val="00E20FC1"/>
    <w:rsid w:val="00E413B3"/>
    <w:rsid w:val="00E828CD"/>
    <w:rsid w:val="00EC4C89"/>
    <w:rsid w:val="00FA6BA8"/>
    <w:rsid w:val="00FF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7449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8569-68EF-44C6-BB31-09995044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Nachalka</cp:lastModifiedBy>
  <cp:revision>44</cp:revision>
  <cp:lastPrinted>2003-12-31T20:04:00Z</cp:lastPrinted>
  <dcterms:created xsi:type="dcterms:W3CDTF">2020-10-06T13:49:00Z</dcterms:created>
  <dcterms:modified xsi:type="dcterms:W3CDTF">2022-11-12T09:48:00Z</dcterms:modified>
</cp:coreProperties>
</file>