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FB" w:rsidRPr="005B29FB" w:rsidRDefault="005B29FB" w:rsidP="005B29FB">
      <w:pPr>
        <w:spacing w:after="0"/>
        <w:ind w:left="45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29FB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5B29FB" w:rsidRPr="005B29FB" w:rsidRDefault="005B29FB" w:rsidP="005B29FB">
      <w:pPr>
        <w:spacing w:after="0"/>
        <w:ind w:left="45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29FB">
        <w:rPr>
          <w:rFonts w:ascii="Times New Roman" w:hAnsi="Times New Roman" w:cs="Times New Roman"/>
          <w:i/>
          <w:iCs/>
          <w:sz w:val="24"/>
          <w:szCs w:val="24"/>
        </w:rPr>
        <w:t xml:space="preserve"> к Основной образовательной программе </w:t>
      </w:r>
      <w:r w:rsidR="00866C77">
        <w:rPr>
          <w:rFonts w:ascii="Times New Roman" w:hAnsi="Times New Roman"/>
          <w:i/>
          <w:iCs/>
          <w:sz w:val="24"/>
          <w:szCs w:val="24"/>
        </w:rPr>
        <w:t>среднего</w:t>
      </w:r>
      <w:r w:rsidRPr="005B29FB">
        <w:rPr>
          <w:rFonts w:ascii="Times New Roman" w:hAnsi="Times New Roman" w:cs="Times New Roman"/>
          <w:i/>
          <w:iCs/>
          <w:sz w:val="24"/>
          <w:szCs w:val="24"/>
        </w:rPr>
        <w:t xml:space="preserve"> общего образования, утвержденной приказом директора муниципального бюджетного общеобразовательного учреждения – гимназии №34 г. Орла № </w:t>
      </w:r>
      <w:r w:rsidR="005F5610">
        <w:rPr>
          <w:rFonts w:ascii="Times New Roman" w:hAnsi="Times New Roman" w:cs="Times New Roman"/>
          <w:i/>
          <w:iCs/>
          <w:sz w:val="24"/>
          <w:szCs w:val="24"/>
        </w:rPr>
        <w:t>305</w:t>
      </w:r>
      <w:r w:rsidRPr="005B29FB">
        <w:rPr>
          <w:rFonts w:ascii="Times New Roman" w:hAnsi="Times New Roman" w:cs="Times New Roman"/>
          <w:i/>
          <w:iCs/>
          <w:sz w:val="24"/>
          <w:szCs w:val="24"/>
        </w:rPr>
        <w:t xml:space="preserve"> от 31.08.202</w:t>
      </w:r>
      <w:r w:rsidR="005F561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B29FB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5B29FB" w:rsidRPr="005B29FB" w:rsidRDefault="005B29FB" w:rsidP="005B2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9FB" w:rsidRPr="005B29FB" w:rsidRDefault="005B29FB" w:rsidP="005B2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«Индивидуальный проект»</w:t>
      </w:r>
    </w:p>
    <w:p w:rsidR="005B29FB" w:rsidRDefault="005B29FB" w:rsidP="005B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для уровня среднего общего образования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B29FB">
        <w:rPr>
          <w:rFonts w:ascii="Times New Roman" w:hAnsi="Times New Roman" w:cs="Times New Roman"/>
          <w:b/>
          <w:sz w:val="24"/>
          <w:szCs w:val="24"/>
        </w:rPr>
        <w:t>СОДЕРЖАНИЕ ЭЛЕКТИВНОГО КУРСА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B29FB">
        <w:rPr>
          <w:rFonts w:ascii="Times New Roman" w:hAnsi="Times New Roman" w:cs="Times New Roman"/>
          <w:b/>
          <w:sz w:val="24"/>
          <w:szCs w:val="24"/>
        </w:rPr>
        <w:t>«ИНДИВИДУАЛЬНЫЙ ПРОЕКТ»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</w:t>
      </w:r>
      <w:proofErr w:type="gramStart"/>
      <w:r w:rsidRPr="005B29FB">
        <w:rPr>
          <w:rFonts w:ascii="Times New Roman" w:hAnsi="Times New Roman" w:cs="Times New Roman"/>
          <w:sz w:val="24"/>
          <w:szCs w:val="24"/>
        </w:rPr>
        <w:t>проектирования  современном</w:t>
      </w:r>
      <w:proofErr w:type="gramEnd"/>
      <w:r w:rsidRPr="005B29FB">
        <w:rPr>
          <w:rFonts w:ascii="Times New Roman" w:hAnsi="Times New Roman" w:cs="Times New Roman"/>
          <w:sz w:val="24"/>
          <w:szCs w:val="24"/>
        </w:rPr>
        <w:t xml:space="preserve"> мире, проблемы. Научные школы. Методология и технология проектной деятельности.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Инициализация проекта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Инициализация проекта, курсовой работы, исследования. Конструирование темы и проблемы проекта, курсовой работы. Проектный замысел. Предварительная защита темы проекта. Критерии без отметочной самооценки и оценки продуктов проекта. Критерии оценки курсовой и исследовательской работы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 Методы исследования. Понятия: конспект, тезисы, реферат, аннотация, рецензия.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Применение информационных технологий в исследовании, проекте, курсовых работах. Научные документы и издания. Организация работы с научной литературой Знакомство с каталогами. Энциклопедии, специализированные словари, </w:t>
      </w:r>
      <w:proofErr w:type="gramStart"/>
      <w:r w:rsidRPr="005B29FB">
        <w:rPr>
          <w:rFonts w:ascii="Times New Roman" w:hAnsi="Times New Roman" w:cs="Times New Roman"/>
          <w:sz w:val="24"/>
          <w:szCs w:val="24"/>
        </w:rPr>
        <w:t>справочники,  библиографические</w:t>
      </w:r>
      <w:proofErr w:type="gramEnd"/>
      <w:r w:rsidRPr="005B29FB">
        <w:rPr>
          <w:rFonts w:ascii="Times New Roman" w:hAnsi="Times New Roman" w:cs="Times New Roman"/>
          <w:sz w:val="24"/>
          <w:szCs w:val="24"/>
        </w:rPr>
        <w:t xml:space="preserve"> издания, периодическая печать и др. Методика работы в музеях, архивах.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Применение информационных технологий в исследовании, проектной деятельности, курсовых работ. Работа в сети Интернет.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 xml:space="preserve">Реализация проектного или исследовательского замысла. 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Обоснование актуальности выбранной темы, определение объекта исследования. Определение предмета и объекта исследования. Подбор теоретического </w:t>
      </w:r>
      <w:proofErr w:type="gramStart"/>
      <w:r w:rsidRPr="005B29FB">
        <w:rPr>
          <w:rFonts w:ascii="Times New Roman" w:hAnsi="Times New Roman" w:cs="Times New Roman"/>
          <w:sz w:val="24"/>
          <w:szCs w:val="24"/>
        </w:rPr>
        <w:t>материала  по</w:t>
      </w:r>
      <w:proofErr w:type="gramEnd"/>
      <w:r w:rsidRPr="005B29FB">
        <w:rPr>
          <w:rFonts w:ascii="Times New Roman" w:hAnsi="Times New Roman" w:cs="Times New Roman"/>
          <w:sz w:val="24"/>
          <w:szCs w:val="24"/>
        </w:rPr>
        <w:t xml:space="preserve"> выбранной теме. Анализ литературных источников по выбранной теме. Использование материалов сети Интернет по выбранной теме. </w:t>
      </w:r>
      <w:proofErr w:type="gramStart"/>
      <w:r w:rsidRPr="005B29FB">
        <w:rPr>
          <w:rFonts w:ascii="Times New Roman" w:hAnsi="Times New Roman" w:cs="Times New Roman"/>
          <w:sz w:val="24"/>
          <w:szCs w:val="24"/>
        </w:rPr>
        <w:t>Индивидуальное  собеседование</w:t>
      </w:r>
      <w:proofErr w:type="gramEnd"/>
      <w:r w:rsidRPr="005B29FB">
        <w:rPr>
          <w:rFonts w:ascii="Times New Roman" w:hAnsi="Times New Roman" w:cs="Times New Roman"/>
          <w:sz w:val="24"/>
          <w:szCs w:val="24"/>
        </w:rPr>
        <w:t xml:space="preserve"> по этапам реализации проектов. Компьютерная обработка теоретического материала. Определение целей, задач и хода эксперимента. Составление анкет, вопросов интервью. Компьютерная </w:t>
      </w:r>
      <w:r w:rsidRPr="005B29FB">
        <w:rPr>
          <w:rFonts w:ascii="Times New Roman" w:hAnsi="Times New Roman" w:cs="Times New Roman"/>
          <w:sz w:val="24"/>
          <w:szCs w:val="24"/>
        </w:rPr>
        <w:lastRenderedPageBreak/>
        <w:t>обработка результатов проектной работы. Статистический анализ результатов. Риски проекта.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Управление оформлением и завершением проектов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Оформление библиографии, справочной литературы, каталогов </w:t>
      </w:r>
      <w:proofErr w:type="gramStart"/>
      <w:r w:rsidRPr="005B29FB"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proofErr w:type="gramEnd"/>
      <w:r w:rsidRPr="005B29FB">
        <w:rPr>
          <w:rFonts w:ascii="Times New Roman" w:hAnsi="Times New Roman" w:cs="Times New Roman"/>
          <w:sz w:val="24"/>
          <w:szCs w:val="24"/>
        </w:rPr>
        <w:t xml:space="preserve"> ГОСТ. Оформление таблиц, рисунков и иллюстрированных плакатов, ссылок, сносок.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Подготовка презентации. Написание научной статьи, тезисов по результатам исследования.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Защита результатов проектной деятельности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Публичная защита результатов проектной деятельности.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Рефлексия проектной деятельности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 Дальнейшее планирование осуществления проектов. 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705FD4" w:rsidRPr="005B29FB" w:rsidRDefault="00705FD4" w:rsidP="00705F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Анализ существующих проектов.</w:t>
      </w:r>
    </w:p>
    <w:p w:rsidR="00705FD4" w:rsidRPr="005B29FB" w:rsidRDefault="00705FD4" w:rsidP="00705F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Разрешение противоречий как источник проектного замысла.</w:t>
      </w:r>
    </w:p>
    <w:p w:rsidR="00705FD4" w:rsidRPr="005B29FB" w:rsidRDefault="00705FD4" w:rsidP="00705F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Формулировка темы и проблемы проекта</w:t>
      </w:r>
    </w:p>
    <w:p w:rsidR="00705FD4" w:rsidRPr="005B29FB" w:rsidRDefault="00705FD4" w:rsidP="00705F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Методика «Зеркало проекта»</w:t>
      </w:r>
    </w:p>
    <w:p w:rsidR="00705FD4" w:rsidRPr="005B29FB" w:rsidRDefault="00705FD4" w:rsidP="00705F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 Заполнение технологической карты «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Драфт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 проекта»</w:t>
      </w:r>
    </w:p>
    <w:p w:rsidR="00705FD4" w:rsidRPr="005B29FB" w:rsidRDefault="00705FD4" w:rsidP="00705F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Технологическая карта реализации проекта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5. Расчет календарного графика проектной деятельности</w:t>
      </w:r>
    </w:p>
    <w:p w:rsidR="00705FD4" w:rsidRPr="005B29FB" w:rsidRDefault="00705FD4" w:rsidP="00705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процесса.</w:t>
      </w:r>
    </w:p>
    <w:p w:rsidR="00705FD4" w:rsidRPr="005B29FB" w:rsidRDefault="00705FD4" w:rsidP="005B2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9FB" w:rsidRPr="005B29FB" w:rsidRDefault="005B29FB" w:rsidP="00E80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39AE" w:rsidRPr="005B29FB" w:rsidRDefault="001739AE" w:rsidP="00E80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A5117A" w:rsidRPr="005B29FB" w:rsidRDefault="00A5117A" w:rsidP="00E8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9F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A5117A" w:rsidRPr="005B29FB" w:rsidRDefault="00A5117A" w:rsidP="00E8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5B29F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предмета «</w:t>
      </w:r>
      <w:r w:rsidR="00AB65A2" w:rsidRPr="005B29FB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проект</w:t>
      </w:r>
      <w:r w:rsidRPr="005B29F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67608" w:rsidRPr="005B29FB" w:rsidRDefault="00767608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67608" w:rsidRPr="005B29FB" w:rsidRDefault="00767608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ориентация обучающихся на достижение личного счастья, реализацию позитивных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жизненных перспектив, инициативность, креативность, готовность и способность к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личностному самоопределению, способность ставить цели и строить жизненные планы;</w:t>
      </w:r>
    </w:p>
    <w:p w:rsidR="00767608" w:rsidRPr="005B29FB" w:rsidRDefault="00767608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готовность и способность обучающихся к отстаиванию личного достоинства,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собственного мнения, готовность и способность вырабатывать собственную позицию по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lastRenderedPageBreak/>
        <w:t>отношению к общественно-политическим событиям прошлого и настоящего на основе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осознания, и осмысления истории, духовных ценностей и достижений нашей страны;</w:t>
      </w:r>
    </w:p>
    <w:p w:rsidR="00767608" w:rsidRPr="005B29FB" w:rsidRDefault="00767608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гражданственность, гражданская позиция активного и ответственного члена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российского общества, осознающего свои конституционные права и обязанности,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уважающего закон и правопорядок, осознанно принимающего традиционные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национальные и общечеловеческие гуманистические и демократические ценности,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готового к участию в общественной жизни;</w:t>
      </w:r>
    </w:p>
    <w:p w:rsidR="00767608" w:rsidRPr="005B29FB" w:rsidRDefault="00767608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 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общественной практики, основанное на диалоге культур, а также различных форм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общественного сознания, осознание своего места в поликультурном мире;</w:t>
      </w:r>
    </w:p>
    <w:p w:rsidR="00767608" w:rsidRPr="005B29FB" w:rsidRDefault="00767608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возраста, взрослыми в образовательной, общественно полезной, учебно-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исследовательской, проектной и других видах деятельности.</w:t>
      </w:r>
    </w:p>
    <w:p w:rsidR="00767608" w:rsidRPr="005B29FB" w:rsidRDefault="00767608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значимости науки, готовность к научно-техническому творчеству, владение достоверной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информацией о передовых достижениях и открытиях мировой и отечественной науки,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заинтересованность в научных знаниях об устройстве мира и общества;</w:t>
      </w:r>
    </w:p>
    <w:p w:rsidR="00767608" w:rsidRPr="005B29FB" w:rsidRDefault="00767608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протяжении всей жизни; сознательное отношение к непрерывному образованию как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условию успешной профессиональной и общественной деятельности;</w:t>
      </w:r>
    </w:p>
    <w:p w:rsidR="00767608" w:rsidRPr="005B29FB" w:rsidRDefault="00767608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67608" w:rsidRPr="005B29FB" w:rsidRDefault="001739AE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9F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67608" w:rsidRPr="005B29FB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767608" w:rsidRPr="005B29FB" w:rsidRDefault="00767608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можно определить, что цель достигнута;</w:t>
      </w:r>
    </w:p>
    <w:p w:rsidR="00767608" w:rsidRPr="005B29FB" w:rsidRDefault="00767608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оценивать возможные последствия достижения поставленной цели в деятельности,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собственной жизни и жизни окружающих людей, основываясь на соображениях этики 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морали;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жизненных ситуациях;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необходимые для достижения поставленной цели;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оптимизируя материальные и нематериальные затраты;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9FB">
        <w:rPr>
          <w:rFonts w:ascii="Times New Roman" w:hAnsi="Times New Roman" w:cs="Times New Roman"/>
          <w:b/>
          <w:i/>
          <w:sz w:val="24"/>
          <w:szCs w:val="24"/>
        </w:rPr>
        <w:t>2. Познавательные универсальные учебные действия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- искать и находить обобщенные способы решения задач, в том числе, осуществлять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развернутый информационный поиск и ставить на его основе новые (учебные 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познавательные) задачи;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9FB">
        <w:rPr>
          <w:rFonts w:ascii="Times New Roman" w:hAnsi="Times New Roman" w:cs="Times New Roman"/>
          <w:b/>
          <w:i/>
          <w:sz w:val="24"/>
          <w:szCs w:val="24"/>
        </w:rPr>
        <w:t>3. Коммуникативные универсальные учебные действия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внутри образовательной организации, так и за ее пределами), подбирать партнеров для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деловой коммуникации исходя из соображений результативности взаимодействия, а не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личных симпатий;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комбинированного взаимодействия;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lastRenderedPageBreak/>
        <w:t xml:space="preserve">- распознавать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фазы, выстраивать деловую и образовательную коммуникацию, избегая личностных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оценочных суждений.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9F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- развитие личности обучающихся средствами предлагаемого для изучения учебного предмета,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курса: развитие общей культуры обучающихся, их мировоззрения, ценностно-смысловых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установок, развитие познавательных, регулятивных и коммуникативных способностей,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готовности и способности к саморазвитию и профессиональному самоопределению;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- овладение систематическими знаниями и приобретение опыта осуществления целесообразной и результативной деятельности;</w:t>
      </w:r>
    </w:p>
    <w:p w:rsidR="00AB65A2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</w:t>
      </w:r>
    </w:p>
    <w:p w:rsidR="00DD43A9" w:rsidRPr="005B29FB" w:rsidRDefault="00AB65A2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- </w:t>
      </w:r>
      <w:r w:rsidR="00DD43A9" w:rsidRPr="005B29FB">
        <w:rPr>
          <w:rFonts w:ascii="Times New Roman" w:hAnsi="Times New Roman" w:cs="Times New Roman"/>
          <w:sz w:val="24"/>
          <w:szCs w:val="24"/>
        </w:rPr>
        <w:t>самоорганизации и саморегуляции;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- обеспечение академической мобильности и (или) возможности поддерживать избранное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направление образования;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- обеспечение профессиональной ориентации обучающихся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В результате учебно-исследовательской и проектной деятельности обучающиеся</w:t>
      </w:r>
      <w:r w:rsidR="002234EF" w:rsidRPr="005B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b/>
          <w:sz w:val="24"/>
          <w:szCs w:val="24"/>
        </w:rPr>
        <w:t>получат представление: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 философских и методологических основаниях научной деятельности и научных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методах, применяемых в исследовательской и проектной деятельности;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 таких понятиях, как концепция, научная гипотеза, метод, эксперимент,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надежность гипотезы, модель, метод сбора и метод анализа данных;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 том, чем отличаются исследования в гуманитарных областях от исследований в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естественных науках;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об истории науки;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 новейших разработках в области науки и технологий;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 правилах и законах, регулирующих отношения в научной, изобретательской 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исследовательских областях деятельности (патентное право, защита авторского права 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др.);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 деятельности организаций, сообществ и структур, заинтересованных в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результатах исследований и предоставляющих ресурсы для проведения исследований 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 xml:space="preserve">реализации проектов (фонды, государственные структуры,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 структуры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и др.);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3298B" w:rsidRPr="005B29FB" w:rsidRDefault="009E329F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ре</w:t>
      </w:r>
      <w:r w:rsidR="006B7095" w:rsidRPr="005B29FB">
        <w:rPr>
          <w:rFonts w:ascii="Times New Roman" w:hAnsi="Times New Roman" w:cs="Times New Roman"/>
          <w:sz w:val="24"/>
          <w:szCs w:val="24"/>
        </w:rPr>
        <w:t>ш</w:t>
      </w:r>
      <w:r w:rsidR="00F3298B" w:rsidRPr="005B29FB">
        <w:rPr>
          <w:rFonts w:ascii="Times New Roman" w:hAnsi="Times New Roman" w:cs="Times New Roman"/>
          <w:sz w:val="24"/>
          <w:szCs w:val="24"/>
        </w:rPr>
        <w:t>ать задачи, находящиеся на стыке нескольких учебных дисциплин;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использовать основной алгоритм исследования при решении своих учебно</w:t>
      </w:r>
      <w:r w:rsidR="001739AE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-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использовать основные принципы проектной деятельности при решении своих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учебно-познавательных задач и задач, возникающих в культурной и социальной жизни;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использовать элементы математического моделирования при решении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исследовательских задач;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использовать элементы математического анализа для интерпретации результатов,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полученных в ходе учебно-исследовательской работы.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lastRenderedPageBreak/>
        <w:t>С точки зрения формирования универсальных учебных действий, в ходе освоения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 xml:space="preserve">принципов учебно-исследовательской и проектной деятельностей </w:t>
      </w:r>
      <w:r w:rsidRPr="005B29FB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2234EF" w:rsidRPr="005B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формулировать научную гипотезу, ставить цель в рамках исследования 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проектирования, исходя из культурной нормы и сообразуясь с представлениями об общем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благе;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восстанавливать контексты и пути развития того или иного вида научной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деятельности, определяя место своего исследования или проекта в общем культурном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отслеживать и принимать во внимание тренды и тенденции развития различных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видов деятельности, в том числе научных, учитывать их при постановке собственных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целей;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оценивать ресурсы, в том числе и нематериальные (такие, как время), необходимые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B29FB">
        <w:rPr>
          <w:rFonts w:ascii="Times New Roman" w:hAnsi="Times New Roman" w:cs="Times New Roman"/>
          <w:sz w:val="24"/>
          <w:szCs w:val="24"/>
        </w:rPr>
        <w:t>достижения поставленной цели;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находить различные источники материальных и нематериальных ресурсов,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предоставляющих средства для проведения исследований и реализации проектов в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различных областях деятельности человека;</w:t>
      </w:r>
    </w:p>
    <w:p w:rsidR="00F3298B" w:rsidRPr="005B29FB" w:rsidRDefault="00F3298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вступать в коммуникацию с держателями различных типов ресурсов, точно 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объективно презентуя свой проект или возможные результаты исследования, с целью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обеспечения продуктивного взаимовыгодного сотрудничества;</w:t>
      </w:r>
    </w:p>
    <w:p w:rsidR="00363B5B" w:rsidRPr="005B29FB" w:rsidRDefault="00363B5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самостоятельно и совместно с другими авторами разрабатывать систему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параметров и критериев оценки эффективности и продуктивности реализации проекта или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исследования на каждом этапе реализации и по завершении работы;</w:t>
      </w:r>
    </w:p>
    <w:p w:rsidR="00363B5B" w:rsidRPr="005B29FB" w:rsidRDefault="00363B5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адекватно оценивать риски реализации проекта и проведения исследования и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предусматривать пути минимизации этих рисков;</w:t>
      </w:r>
    </w:p>
    <w:p w:rsidR="00363B5B" w:rsidRPr="005B29FB" w:rsidRDefault="00363B5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адекватно оценивать последствия реализации своего проекта (изменения, которые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он повлечет в жизни других людей, сообществ);</w:t>
      </w:r>
    </w:p>
    <w:p w:rsidR="00363B5B" w:rsidRPr="005B29FB" w:rsidRDefault="00363B5B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– адекватно оценивать дальнейшее развитие своего проекта или исследования,</w:t>
      </w:r>
      <w:r w:rsidR="002234EF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видеть возможные варианты применения результатов.</w:t>
      </w:r>
    </w:p>
    <w:p w:rsidR="002234EF" w:rsidRPr="005B29FB" w:rsidRDefault="002234EF" w:rsidP="00E80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FB">
        <w:rPr>
          <w:rFonts w:ascii="Times New Roman" w:hAnsi="Times New Roman" w:cs="Times New Roman"/>
          <w:b/>
          <w:sz w:val="24"/>
          <w:szCs w:val="24"/>
        </w:rPr>
        <w:t>Рекомендуемая литература для учителя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среднего (полного) общего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образования, приказ №413 от 17.05.2012, Министерство образования и науки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2. Голуб Г.Б., Перелыгина Е.А.,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 О.В. Метод проектов – технология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>-ориентированного образования: Методическое пособие для педагогов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 xml:space="preserve">/Под </w:t>
      </w:r>
      <w:proofErr w:type="spellStart"/>
      <w:proofErr w:type="gramStart"/>
      <w:r w:rsidRPr="005B29FB">
        <w:rPr>
          <w:rFonts w:ascii="Times New Roman" w:hAnsi="Times New Roman" w:cs="Times New Roman"/>
          <w:sz w:val="24"/>
          <w:szCs w:val="24"/>
        </w:rPr>
        <w:t>ред.проф</w:t>
      </w:r>
      <w:proofErr w:type="gramEnd"/>
      <w:r w:rsidRPr="005B29FB">
        <w:rPr>
          <w:rFonts w:ascii="Times New Roman" w:hAnsi="Times New Roman" w:cs="Times New Roman"/>
          <w:sz w:val="24"/>
          <w:szCs w:val="24"/>
        </w:rPr>
        <w:t>.Е.Я.Когана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>. – Самара: Учебная литература, 2009. – 176с.</w:t>
      </w:r>
    </w:p>
    <w:p w:rsidR="00363B5B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3. Голуб Г.Б., Перелыгина Е.А.,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 О.В. Основы проектной деятельности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 xml:space="preserve">школьника / Под </w:t>
      </w:r>
      <w:proofErr w:type="spellStart"/>
      <w:proofErr w:type="gramStart"/>
      <w:r w:rsidRPr="005B29FB">
        <w:rPr>
          <w:rFonts w:ascii="Times New Roman" w:hAnsi="Times New Roman" w:cs="Times New Roman"/>
          <w:sz w:val="24"/>
          <w:szCs w:val="24"/>
        </w:rPr>
        <w:t>ред.проф</w:t>
      </w:r>
      <w:proofErr w:type="gramEnd"/>
      <w:r w:rsidRPr="005B29FB">
        <w:rPr>
          <w:rFonts w:ascii="Times New Roman" w:hAnsi="Times New Roman" w:cs="Times New Roman"/>
          <w:sz w:val="24"/>
          <w:szCs w:val="24"/>
        </w:rPr>
        <w:t>.Е.Я.Когана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>. – Самара: Учебная литература, 2009. – 224с.</w:t>
      </w:r>
    </w:p>
    <w:p w:rsidR="00AB65A2" w:rsidRPr="005B29FB" w:rsidRDefault="00AB65A2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, М.В., Носов, А.В.,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Майсак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, М.В. Индивидуальный проект. 10-11 классы: учебное пособие для общеобразовательных организаций / М.В.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, А.В. Носов, Т.В.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Майсак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>. – 2 изд. – М.: Просвещение, 2020. – 159 с.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Список использованных информационных источников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 В. А., Сериков В. В.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 модель: от идеи к образовательной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gramStart"/>
      <w:r w:rsidRPr="005B29FB">
        <w:rPr>
          <w:rFonts w:ascii="Times New Roman" w:hAnsi="Times New Roman" w:cs="Times New Roman"/>
          <w:sz w:val="24"/>
          <w:szCs w:val="24"/>
        </w:rPr>
        <w:t>Текст./</w:t>
      </w:r>
      <w:proofErr w:type="gramEnd"/>
      <w:r w:rsidRPr="005B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В.А.Болотов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В.В.Сериков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 // Педагогика. -</w:t>
      </w:r>
      <w:proofErr w:type="gramStart"/>
      <w:r w:rsidRPr="005B29FB">
        <w:rPr>
          <w:rFonts w:ascii="Times New Roman" w:hAnsi="Times New Roman" w:cs="Times New Roman"/>
          <w:sz w:val="24"/>
          <w:szCs w:val="24"/>
        </w:rPr>
        <w:t>2003.-</w:t>
      </w:r>
      <w:proofErr w:type="gramEnd"/>
      <w:r w:rsidRPr="005B29FB">
        <w:rPr>
          <w:rFonts w:ascii="Times New Roman" w:hAnsi="Times New Roman" w:cs="Times New Roman"/>
          <w:sz w:val="24"/>
          <w:szCs w:val="24"/>
        </w:rPr>
        <w:t>№10.-С. 130-139.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2. Борисов П.П.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Компетентностно-деятельностный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 подход и модернизация содержания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proofErr w:type="gramStart"/>
      <w:r w:rsidRPr="005B29FB">
        <w:rPr>
          <w:rFonts w:ascii="Times New Roman" w:hAnsi="Times New Roman" w:cs="Times New Roman"/>
          <w:sz w:val="24"/>
          <w:szCs w:val="24"/>
        </w:rPr>
        <w:t>Текст./</w:t>
      </w:r>
      <w:proofErr w:type="gramEnd"/>
      <w:r w:rsidRPr="005B29FB">
        <w:rPr>
          <w:rFonts w:ascii="Times New Roman" w:hAnsi="Times New Roman" w:cs="Times New Roman"/>
          <w:sz w:val="24"/>
          <w:szCs w:val="24"/>
        </w:rPr>
        <w:t xml:space="preserve"> П.П. Борисов// Стандарты и мониторинг в образовании. -2003.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- №3. - 58-61.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3. Браверманн Э.М. Развитие самостоятельности учащихся - требование нашего времени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Текст. / Э.М. Браверманн //Физика в школе. - 2006. - №2. - 15-19.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lastRenderedPageBreak/>
        <w:t>4. Захарова И.Г. Информационные технологии в образовании: Учеб. пособие для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29FB">
        <w:rPr>
          <w:rFonts w:ascii="Times New Roman" w:hAnsi="Times New Roman" w:cs="Times New Roman"/>
          <w:sz w:val="24"/>
          <w:szCs w:val="24"/>
        </w:rPr>
        <w:t>студ.высш</w:t>
      </w:r>
      <w:proofErr w:type="gramEnd"/>
      <w:r w:rsidRPr="005B29FB">
        <w:rPr>
          <w:rFonts w:ascii="Times New Roman" w:hAnsi="Times New Roman" w:cs="Times New Roman"/>
          <w:sz w:val="24"/>
          <w:szCs w:val="24"/>
        </w:rPr>
        <w:t>.пед.учеб.заведений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 Текст. / И.Г.Захарова. - М.: Издательский центр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«Академия», 2003. - 192 с.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5. Новожилова М.М. Как корректно провести учебное исследование: от замысла к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 xml:space="preserve">открытию/ М.М. Новожилова, С.Г.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Воровщиков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Таврель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>: 3-е изд. – М.: 5 за знания,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2008. – 160 с.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СелевкоГ.К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>. Современные образовательные технологии: Учебное пособие Текст. /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B">
        <w:rPr>
          <w:rFonts w:ascii="Times New Roman" w:hAnsi="Times New Roman" w:cs="Times New Roman"/>
          <w:sz w:val="24"/>
          <w:szCs w:val="24"/>
        </w:rPr>
        <w:t>Г.К.Селевко</w:t>
      </w:r>
      <w:proofErr w:type="spellEnd"/>
      <w:r w:rsidRPr="005B29FB">
        <w:rPr>
          <w:rFonts w:ascii="Times New Roman" w:hAnsi="Times New Roman" w:cs="Times New Roman"/>
          <w:sz w:val="24"/>
          <w:szCs w:val="24"/>
        </w:rPr>
        <w:t>. -М.: Народное образование, 1998. -256 с.</w:t>
      </w:r>
    </w:p>
    <w:p w:rsidR="00DD43A9" w:rsidRPr="005B29FB" w:rsidRDefault="00DD43A9" w:rsidP="00E8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FB">
        <w:rPr>
          <w:rFonts w:ascii="Times New Roman" w:hAnsi="Times New Roman" w:cs="Times New Roman"/>
          <w:sz w:val="24"/>
          <w:szCs w:val="24"/>
        </w:rPr>
        <w:t>7. Соколова Н.В. Проблема освоения школьниками метода научного познания Текст. /</w:t>
      </w:r>
      <w:r w:rsidR="006B7095" w:rsidRPr="005B29FB">
        <w:rPr>
          <w:rFonts w:ascii="Times New Roman" w:hAnsi="Times New Roman" w:cs="Times New Roman"/>
          <w:sz w:val="24"/>
          <w:szCs w:val="24"/>
        </w:rPr>
        <w:t xml:space="preserve"> </w:t>
      </w:r>
      <w:r w:rsidRPr="005B29FB">
        <w:rPr>
          <w:rFonts w:ascii="Times New Roman" w:hAnsi="Times New Roman" w:cs="Times New Roman"/>
          <w:sz w:val="24"/>
          <w:szCs w:val="24"/>
        </w:rPr>
        <w:t>Н.В. Соколова // Физика в школе. - 2007. - №6. - с. 7-17.</w:t>
      </w:r>
    </w:p>
    <w:p w:rsidR="00FB3CC3" w:rsidRPr="005B29FB" w:rsidRDefault="00FB3CC3" w:rsidP="00E8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9AE" w:rsidRPr="005B29FB" w:rsidRDefault="001739AE" w:rsidP="00E8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39AE" w:rsidRPr="005B29FB" w:rsidRDefault="001739AE" w:rsidP="00E80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9422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6571"/>
        <w:gridCol w:w="1898"/>
      </w:tblGrid>
      <w:tr w:rsidR="00E80FF2" w:rsidRPr="005B29FB" w:rsidTr="00E80FF2">
        <w:trPr>
          <w:trHeight w:val="28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F2" w:rsidRPr="005B29FB" w:rsidRDefault="00E80FF2" w:rsidP="00E80FF2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F2" w:rsidRPr="005B29FB" w:rsidRDefault="00E80FF2" w:rsidP="00E80FF2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F2" w:rsidRPr="005B29FB" w:rsidRDefault="00E80FF2" w:rsidP="00E80FF2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80FF2" w:rsidRPr="005B29FB" w:rsidTr="00E80FF2">
        <w:trPr>
          <w:trHeight w:val="242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FF2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учебный проект как одна из форм организации учебного процесса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FF2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hAnsi="Times New Roman" w:cs="Times New Roman"/>
                <w:sz w:val="24"/>
                <w:szCs w:val="24"/>
              </w:rPr>
              <w:t>Цели, задачи проектирования в современном мире, проблемы.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FF2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hAnsi="Times New Roman" w:cs="Times New Roman"/>
                <w:sz w:val="24"/>
                <w:szCs w:val="24"/>
              </w:rPr>
              <w:t>Отличие проектной деятельности от научно-исследовательской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FF2" w:rsidRPr="005B29FB" w:rsidTr="00E80FF2">
        <w:trPr>
          <w:trHeight w:val="12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hAnsi="Times New Roman" w:cs="Times New Roman"/>
                <w:sz w:val="24"/>
                <w:szCs w:val="24"/>
              </w:rPr>
              <w:t>Типы проектов. Классификация проектов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0FF2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 и конструирование как типы деятельности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FF2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FF2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hAnsi="Times New Roman" w:cs="Times New Roman"/>
                <w:sz w:val="24"/>
                <w:szCs w:val="24"/>
              </w:rPr>
              <w:t>Анализируем проекты сверстников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FF2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Методология и технология проектной деятельности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80FF2" w:rsidRPr="005B29FB" w:rsidRDefault="00E80FF2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Инициализация проекта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F7328" w:rsidRPr="005B29FB" w:rsidTr="00E80FF2">
        <w:trPr>
          <w:trHeight w:val="242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FB">
              <w:rPr>
                <w:rFonts w:ascii="Times New Roman" w:hAnsi="Times New Roman" w:cs="Times New Roman"/>
                <w:sz w:val="24"/>
                <w:szCs w:val="24"/>
              </w:rPr>
              <w:t>Проекты и технологии: выбираем сферы деятельности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Создаем элементы образа будущего: что мы хотим изменить своим проектом?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«проблема» и «позиция» при осуществлении проектирования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проекта. Методы исследования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«Методика «зеркало» проекта»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замысел. Формулирование цели проекта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и защита замыслов проектов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анализа и оценивания проектной работы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F7328" w:rsidRPr="005B29FB" w:rsidTr="00E80FF2">
        <w:trPr>
          <w:trHeight w:val="242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проектного или исследовательского замысла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актуальности выбранной темы, определение предмета и объекта исследования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теоретического </w:t>
            </w:r>
            <w:proofErr w:type="gramStart"/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  по</w:t>
            </w:r>
            <w:proofErr w:type="gramEnd"/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выбранной теме. Подготовка каталога, списка литературы.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литературных источников по выбранной теме. Формулирование тезисов.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Сравнительный анализ теоретических концепций исследования. 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материалов сети Интернет по выбранной теме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12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  собеседование по этапам реализации проектов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Компьютерное оформление результатов теоретического анализа.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12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Компьютерное оформление сравнительного анализа.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целей, задач практического этапа проектирования.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анализ результатов исследования.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результатов проектной деятельности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видеоролика в продвижении проекта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  практического этапа проектной деятельности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42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 презентации проекта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 проекта в соответствии с требованиями.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 проектной</w:t>
            </w:r>
            <w:proofErr w:type="gramEnd"/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 Оформление проекта. Практическая работа.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3A26CE" w:rsidP="003A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Защита проекта .</w:t>
            </w:r>
            <w:bookmarkStart w:id="0" w:name="_GoBack"/>
            <w:bookmarkEnd w:id="0"/>
            <w:r w:rsidR="006F7328"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проектов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328" w:rsidRPr="005B29FB" w:rsidTr="00E80FF2">
        <w:trPr>
          <w:trHeight w:val="2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6F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действий и движения в проекте Стандартизация и сертификация. Дальнейшее планирование осуществления проектов.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F7328" w:rsidRPr="005B29FB" w:rsidRDefault="006F7328" w:rsidP="00E8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0FF2" w:rsidRPr="005B29FB" w:rsidRDefault="00E80FF2" w:rsidP="00E80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R="00E80FF2" w:rsidRPr="005B29FB" w:rsidSect="006B7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759" w:rsidRPr="005B29FB" w:rsidRDefault="001B1759" w:rsidP="00E80FF2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1759" w:rsidRPr="005B29FB" w:rsidSect="006B70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0C"/>
    <w:multiLevelType w:val="hybridMultilevel"/>
    <w:tmpl w:val="C0168216"/>
    <w:lvl w:ilvl="0" w:tplc="0ED08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D39"/>
    <w:multiLevelType w:val="hybridMultilevel"/>
    <w:tmpl w:val="08C26F4E"/>
    <w:lvl w:ilvl="0" w:tplc="0ED08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1C5"/>
    <w:multiLevelType w:val="hybridMultilevel"/>
    <w:tmpl w:val="D53E6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E547E3"/>
    <w:multiLevelType w:val="hybridMultilevel"/>
    <w:tmpl w:val="9996897A"/>
    <w:lvl w:ilvl="0" w:tplc="D5AE26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C7792"/>
    <w:multiLevelType w:val="hybridMultilevel"/>
    <w:tmpl w:val="BACA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6E41"/>
    <w:multiLevelType w:val="hybridMultilevel"/>
    <w:tmpl w:val="15305392"/>
    <w:lvl w:ilvl="0" w:tplc="6C3ED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08"/>
    <w:rsid w:val="001739AE"/>
    <w:rsid w:val="001B1759"/>
    <w:rsid w:val="001E4549"/>
    <w:rsid w:val="002234EF"/>
    <w:rsid w:val="00267091"/>
    <w:rsid w:val="00362373"/>
    <w:rsid w:val="00363B5B"/>
    <w:rsid w:val="003A26CE"/>
    <w:rsid w:val="004A5064"/>
    <w:rsid w:val="005A4DBD"/>
    <w:rsid w:val="005B29FB"/>
    <w:rsid w:val="005F5610"/>
    <w:rsid w:val="006B7095"/>
    <w:rsid w:val="006F7328"/>
    <w:rsid w:val="00705FD4"/>
    <w:rsid w:val="00767608"/>
    <w:rsid w:val="00846128"/>
    <w:rsid w:val="00866C77"/>
    <w:rsid w:val="00867DCA"/>
    <w:rsid w:val="008703E6"/>
    <w:rsid w:val="00914124"/>
    <w:rsid w:val="009274AE"/>
    <w:rsid w:val="009E329F"/>
    <w:rsid w:val="00A36D14"/>
    <w:rsid w:val="00A5117A"/>
    <w:rsid w:val="00AB65A2"/>
    <w:rsid w:val="00AF2DA2"/>
    <w:rsid w:val="00B22C2C"/>
    <w:rsid w:val="00B95F5F"/>
    <w:rsid w:val="00C424CE"/>
    <w:rsid w:val="00CB2D26"/>
    <w:rsid w:val="00CF4B90"/>
    <w:rsid w:val="00D12960"/>
    <w:rsid w:val="00DD43A9"/>
    <w:rsid w:val="00E06EF2"/>
    <w:rsid w:val="00E80FF2"/>
    <w:rsid w:val="00E928A9"/>
    <w:rsid w:val="00F3298B"/>
    <w:rsid w:val="00F721D9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1AD2"/>
  <w15:docId w15:val="{CA2F9E65-F9F8-4F17-B741-4374DAA3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Некрасова</dc:creator>
  <cp:lastModifiedBy>Алексей</cp:lastModifiedBy>
  <cp:revision>9</cp:revision>
  <dcterms:created xsi:type="dcterms:W3CDTF">2021-01-03T16:43:00Z</dcterms:created>
  <dcterms:modified xsi:type="dcterms:W3CDTF">2023-09-26T18:13:00Z</dcterms:modified>
</cp:coreProperties>
</file>